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EB94" w14:textId="3B58F48B" w:rsidR="0084558E" w:rsidRPr="00F27DE0" w:rsidRDefault="0084558E" w:rsidP="0084558E">
      <w:pPr>
        <w:spacing w:line="480" w:lineRule="exact"/>
        <w:jc w:val="center"/>
        <w:rPr>
          <w:rFonts w:ascii="方正小标宋简体" w:eastAsia="方正小标宋简体" w:hAnsi="Times New Roman" w:cs="宋体"/>
          <w:b/>
          <w:bCs/>
          <w:color w:val="000000" w:themeColor="text1"/>
          <w:sz w:val="36"/>
          <w:szCs w:val="32"/>
        </w:rPr>
      </w:pPr>
      <w:r w:rsidRPr="00F27DE0">
        <w:rPr>
          <w:rFonts w:ascii="方正小标宋简体" w:eastAsia="方正小标宋简体" w:hAnsi="Times New Roman" w:cs="宋体" w:hint="eastAsia"/>
          <w:b/>
          <w:bCs/>
          <w:color w:val="000000" w:themeColor="text1"/>
          <w:sz w:val="36"/>
          <w:szCs w:val="32"/>
        </w:rPr>
        <w:t>中国科学院南京地理与湖泊研究所</w:t>
      </w:r>
      <w:r w:rsidR="00011C11" w:rsidRPr="00F27DE0">
        <w:rPr>
          <w:rFonts w:ascii="方正小标宋简体" w:eastAsia="方正小标宋简体" w:hAnsi="Times New Roman" w:cs="宋体" w:hint="eastAsia"/>
          <w:b/>
          <w:bCs/>
          <w:color w:val="000000" w:themeColor="text1"/>
          <w:sz w:val="36"/>
          <w:szCs w:val="32"/>
        </w:rPr>
        <w:t>2020</w:t>
      </w:r>
      <w:r w:rsidRPr="00F27DE0">
        <w:rPr>
          <w:rFonts w:ascii="方正小标宋简体" w:eastAsia="方正小标宋简体" w:hAnsi="Times New Roman" w:cs="宋体" w:hint="eastAsia"/>
          <w:b/>
          <w:bCs/>
          <w:color w:val="000000" w:themeColor="text1"/>
          <w:sz w:val="36"/>
          <w:szCs w:val="32"/>
        </w:rPr>
        <w:t>年年鉴</w:t>
      </w:r>
    </w:p>
    <w:p w14:paraId="51D560D6" w14:textId="77777777" w:rsidR="0084558E" w:rsidRPr="00F27DE0" w:rsidRDefault="0084558E" w:rsidP="005D7B15">
      <w:pPr>
        <w:spacing w:line="480" w:lineRule="exact"/>
        <w:ind w:firstLineChars="200" w:firstLine="643"/>
        <w:jc w:val="center"/>
        <w:rPr>
          <w:rFonts w:ascii="Times New Roman" w:eastAsia="仿宋_GB2312" w:hAnsi="Times New Roman" w:cs="宋体"/>
          <w:b/>
          <w:bCs/>
          <w:color w:val="000000" w:themeColor="text1"/>
          <w:sz w:val="32"/>
          <w:szCs w:val="32"/>
        </w:rPr>
      </w:pPr>
    </w:p>
    <w:p w14:paraId="01F0C3F1"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单位全称：中国科学院南京地理与湖泊研究所</w:t>
      </w:r>
    </w:p>
    <w:p w14:paraId="0C99B1FF" w14:textId="2B250A75"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所长：</w:t>
      </w:r>
      <w:r w:rsidR="00426165" w:rsidRPr="00F27DE0">
        <w:rPr>
          <w:rFonts w:ascii="Times New Roman" w:eastAsia="仿宋" w:hAnsi="Times New Roman" w:cs="Times New Roman"/>
          <w:b/>
          <w:bCs/>
          <w:color w:val="000000" w:themeColor="text1"/>
          <w:sz w:val="28"/>
          <w:szCs w:val="28"/>
        </w:rPr>
        <w:t>张甘霖</w:t>
      </w:r>
    </w:p>
    <w:p w14:paraId="7F4E3503"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党委书记：谷孝鸿</w:t>
      </w:r>
    </w:p>
    <w:p w14:paraId="7654BFD2"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地址：江苏省南京市北京东路</w:t>
      </w:r>
      <w:r w:rsidRPr="00F27DE0">
        <w:rPr>
          <w:rFonts w:ascii="Times New Roman" w:eastAsia="仿宋" w:hAnsi="Times New Roman" w:cs="Times New Roman"/>
          <w:b/>
          <w:bCs/>
          <w:color w:val="000000" w:themeColor="text1"/>
          <w:sz w:val="28"/>
          <w:szCs w:val="28"/>
        </w:rPr>
        <w:t>73</w:t>
      </w:r>
      <w:r w:rsidRPr="00F27DE0">
        <w:rPr>
          <w:rFonts w:ascii="Times New Roman" w:eastAsia="仿宋" w:hAnsi="Times New Roman" w:cs="Times New Roman"/>
          <w:b/>
          <w:bCs/>
          <w:color w:val="000000" w:themeColor="text1"/>
          <w:sz w:val="28"/>
          <w:szCs w:val="28"/>
        </w:rPr>
        <w:t>号</w:t>
      </w:r>
    </w:p>
    <w:p w14:paraId="2C4FC311"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邮政编码：</w:t>
      </w:r>
      <w:r w:rsidRPr="00F27DE0">
        <w:rPr>
          <w:rFonts w:ascii="Times New Roman" w:eastAsia="仿宋" w:hAnsi="Times New Roman" w:cs="Times New Roman"/>
          <w:b/>
          <w:bCs/>
          <w:color w:val="000000" w:themeColor="text1"/>
          <w:sz w:val="28"/>
          <w:szCs w:val="28"/>
        </w:rPr>
        <w:t>210008</w:t>
      </w:r>
    </w:p>
    <w:p w14:paraId="0AFB2CAF" w14:textId="2711C949"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电话：</w:t>
      </w:r>
      <w:r w:rsidRPr="00F27DE0">
        <w:rPr>
          <w:rFonts w:ascii="Times New Roman" w:eastAsia="仿宋" w:hAnsi="Times New Roman" w:cs="Times New Roman"/>
          <w:b/>
          <w:bCs/>
          <w:color w:val="000000" w:themeColor="text1"/>
          <w:sz w:val="28"/>
          <w:szCs w:val="28"/>
        </w:rPr>
        <w:t>025-86882010</w:t>
      </w:r>
      <w:r w:rsidR="00F27DE0" w:rsidRPr="00F27DE0">
        <w:rPr>
          <w:rFonts w:ascii="Times New Roman" w:eastAsia="仿宋" w:hAnsi="Times New Roman" w:cs="Times New Roman"/>
          <w:b/>
          <w:bCs/>
          <w:color w:val="000000" w:themeColor="text1"/>
          <w:sz w:val="28"/>
          <w:szCs w:val="28"/>
        </w:rPr>
        <w:t xml:space="preserve">  </w:t>
      </w:r>
      <w:r w:rsidRPr="00F27DE0">
        <w:rPr>
          <w:rFonts w:ascii="Times New Roman" w:eastAsia="仿宋" w:hAnsi="Times New Roman" w:cs="Times New Roman"/>
          <w:b/>
          <w:bCs/>
          <w:color w:val="000000" w:themeColor="text1"/>
          <w:sz w:val="28"/>
          <w:szCs w:val="28"/>
        </w:rPr>
        <w:t>86882020</w:t>
      </w:r>
      <w:r w:rsidR="00F27DE0" w:rsidRPr="00F27DE0">
        <w:rPr>
          <w:rFonts w:ascii="Times New Roman" w:eastAsia="仿宋" w:hAnsi="Times New Roman" w:cs="Times New Roman"/>
          <w:b/>
          <w:bCs/>
          <w:color w:val="000000" w:themeColor="text1"/>
          <w:sz w:val="28"/>
          <w:szCs w:val="28"/>
        </w:rPr>
        <w:t xml:space="preserve">  </w:t>
      </w:r>
      <w:r w:rsidRPr="00F27DE0">
        <w:rPr>
          <w:rFonts w:ascii="Times New Roman" w:eastAsia="仿宋" w:hAnsi="Times New Roman" w:cs="Times New Roman"/>
          <w:b/>
          <w:bCs/>
          <w:color w:val="000000" w:themeColor="text1"/>
          <w:sz w:val="28"/>
          <w:szCs w:val="28"/>
        </w:rPr>
        <w:t>86882030</w:t>
      </w:r>
    </w:p>
    <w:p w14:paraId="60EDF051"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传真：</w:t>
      </w:r>
      <w:r w:rsidRPr="00F27DE0">
        <w:rPr>
          <w:rFonts w:ascii="Times New Roman" w:eastAsia="仿宋" w:hAnsi="Times New Roman" w:cs="Times New Roman"/>
          <w:b/>
          <w:bCs/>
          <w:color w:val="000000" w:themeColor="text1"/>
          <w:sz w:val="28"/>
          <w:szCs w:val="28"/>
        </w:rPr>
        <w:t>025-57714759</w:t>
      </w:r>
    </w:p>
    <w:p w14:paraId="23293CDA"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电子信箱：</w:t>
      </w:r>
      <w:r w:rsidRPr="00F27DE0">
        <w:rPr>
          <w:rFonts w:ascii="Times New Roman" w:eastAsia="仿宋" w:hAnsi="Times New Roman" w:cs="Times New Roman"/>
          <w:b/>
          <w:bCs/>
          <w:color w:val="000000" w:themeColor="text1"/>
          <w:sz w:val="28"/>
          <w:szCs w:val="28"/>
        </w:rPr>
        <w:t>niglas@niglas.ac.cn</w:t>
      </w:r>
    </w:p>
    <w:p w14:paraId="0010407B" w14:textId="77777777" w:rsidR="0084558E" w:rsidRPr="00F27DE0" w:rsidRDefault="0084558E" w:rsidP="005D7B15">
      <w:pPr>
        <w:spacing w:line="480" w:lineRule="exact"/>
        <w:ind w:firstLineChars="200" w:firstLine="562"/>
        <w:jc w:val="left"/>
        <w:rPr>
          <w:rFonts w:ascii="Times New Roman" w:eastAsia="仿宋" w:hAnsi="Times New Roman" w:cs="Times New Roman"/>
          <w:b/>
          <w:bCs/>
          <w:color w:val="000000" w:themeColor="text1"/>
          <w:sz w:val="28"/>
          <w:szCs w:val="28"/>
        </w:rPr>
      </w:pPr>
      <w:r w:rsidRPr="00F27DE0">
        <w:rPr>
          <w:rFonts w:ascii="Times New Roman" w:eastAsia="仿宋" w:hAnsi="Times New Roman" w:cs="Times New Roman"/>
          <w:b/>
          <w:bCs/>
          <w:color w:val="000000" w:themeColor="text1"/>
          <w:sz w:val="28"/>
          <w:szCs w:val="28"/>
        </w:rPr>
        <w:t>网址：</w:t>
      </w:r>
      <w:r w:rsidRPr="00F27DE0">
        <w:rPr>
          <w:rFonts w:ascii="Times New Roman" w:eastAsia="仿宋" w:hAnsi="Times New Roman" w:cs="Times New Roman"/>
          <w:b/>
          <w:bCs/>
          <w:color w:val="000000" w:themeColor="text1"/>
          <w:sz w:val="28"/>
          <w:szCs w:val="28"/>
        </w:rPr>
        <w:t>www.niglas.ac.cn</w:t>
      </w:r>
    </w:p>
    <w:p w14:paraId="0A865487" w14:textId="77777777" w:rsidR="0084558E" w:rsidRPr="00F27DE0" w:rsidRDefault="0084558E" w:rsidP="0084558E">
      <w:pPr>
        <w:rPr>
          <w:rFonts w:ascii="Times New Roman" w:eastAsia="仿宋" w:hAnsi="Times New Roman" w:cs="Times New Roman"/>
        </w:rPr>
      </w:pPr>
    </w:p>
    <w:p w14:paraId="5E65681B" w14:textId="31F629B7" w:rsidR="0084558E" w:rsidRPr="00F27DE0" w:rsidRDefault="0084558E"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中国科学院南京地理与湖泊研究所（以下简称</w:t>
      </w:r>
      <w:r w:rsidR="00011C11" w:rsidRPr="00F27DE0">
        <w:rPr>
          <w:rFonts w:ascii="Times New Roman" w:eastAsia="仿宋" w:hAnsi="Times New Roman" w:cs="Times New Roman"/>
          <w:bCs/>
          <w:color w:val="000000" w:themeColor="text1"/>
          <w:sz w:val="28"/>
          <w:szCs w:val="28"/>
        </w:rPr>
        <w:t>研究所</w:t>
      </w:r>
      <w:r w:rsidRPr="00F27DE0">
        <w:rPr>
          <w:rFonts w:ascii="Times New Roman" w:eastAsia="仿宋" w:hAnsi="Times New Roman" w:cs="Times New Roman"/>
          <w:bCs/>
          <w:color w:val="000000" w:themeColor="text1"/>
          <w:sz w:val="28"/>
          <w:szCs w:val="28"/>
        </w:rPr>
        <w:t>）的前身系</w:t>
      </w:r>
      <w:r w:rsidRPr="00F27DE0">
        <w:rPr>
          <w:rFonts w:ascii="Times New Roman" w:eastAsia="仿宋" w:hAnsi="Times New Roman" w:cs="Times New Roman"/>
          <w:bCs/>
          <w:color w:val="000000" w:themeColor="text1"/>
          <w:sz w:val="28"/>
          <w:szCs w:val="28"/>
        </w:rPr>
        <w:t>1940</w:t>
      </w:r>
      <w:r w:rsidRPr="00F27DE0">
        <w:rPr>
          <w:rFonts w:ascii="Times New Roman" w:eastAsia="仿宋" w:hAnsi="Times New Roman" w:cs="Times New Roman"/>
          <w:bCs/>
          <w:color w:val="000000" w:themeColor="text1"/>
          <w:sz w:val="28"/>
          <w:szCs w:val="28"/>
        </w:rPr>
        <w:t>年</w:t>
      </w:r>
      <w:r w:rsidRPr="00F27DE0">
        <w:rPr>
          <w:rFonts w:ascii="Times New Roman" w:eastAsia="仿宋" w:hAnsi="Times New Roman" w:cs="Times New Roman"/>
          <w:bCs/>
          <w:color w:val="000000" w:themeColor="text1"/>
          <w:sz w:val="28"/>
          <w:szCs w:val="28"/>
        </w:rPr>
        <w:t>8</w:t>
      </w:r>
      <w:r w:rsidRPr="00F27DE0">
        <w:rPr>
          <w:rFonts w:ascii="Times New Roman" w:eastAsia="仿宋" w:hAnsi="Times New Roman" w:cs="Times New Roman"/>
          <w:bCs/>
          <w:color w:val="000000" w:themeColor="text1"/>
          <w:sz w:val="28"/>
          <w:szCs w:val="28"/>
        </w:rPr>
        <w:t>月在重庆北碚成立的中国地理研究所，</w:t>
      </w:r>
      <w:r w:rsidRPr="00F27DE0">
        <w:rPr>
          <w:rFonts w:ascii="Times New Roman" w:eastAsia="仿宋" w:hAnsi="Times New Roman" w:cs="Times New Roman"/>
          <w:bCs/>
          <w:color w:val="000000" w:themeColor="text1"/>
          <w:sz w:val="28"/>
          <w:szCs w:val="28"/>
        </w:rPr>
        <w:t>1958</w:t>
      </w:r>
      <w:r w:rsidRPr="00F27DE0">
        <w:rPr>
          <w:rFonts w:ascii="Times New Roman" w:eastAsia="仿宋" w:hAnsi="Times New Roman" w:cs="Times New Roman"/>
          <w:bCs/>
          <w:color w:val="000000" w:themeColor="text1"/>
          <w:sz w:val="28"/>
          <w:szCs w:val="28"/>
        </w:rPr>
        <w:t>年更名为中国科学院南京地理研究所，</w:t>
      </w:r>
      <w:r w:rsidRPr="00F27DE0">
        <w:rPr>
          <w:rFonts w:ascii="Times New Roman" w:eastAsia="仿宋" w:hAnsi="Times New Roman" w:cs="Times New Roman"/>
          <w:bCs/>
          <w:color w:val="000000" w:themeColor="text1"/>
          <w:sz w:val="28"/>
          <w:szCs w:val="28"/>
        </w:rPr>
        <w:t>198</w:t>
      </w:r>
      <w:r w:rsidR="0013782F" w:rsidRPr="00F27DE0">
        <w:rPr>
          <w:rFonts w:ascii="Times New Roman" w:eastAsia="仿宋" w:hAnsi="Times New Roman" w:cs="Times New Roman"/>
          <w:bCs/>
          <w:color w:val="000000" w:themeColor="text1"/>
          <w:sz w:val="28"/>
          <w:szCs w:val="28"/>
        </w:rPr>
        <w:t>7</w:t>
      </w:r>
      <w:r w:rsidRPr="00F27DE0">
        <w:rPr>
          <w:rFonts w:ascii="Times New Roman" w:eastAsia="仿宋" w:hAnsi="Times New Roman" w:cs="Times New Roman"/>
          <w:bCs/>
          <w:color w:val="000000" w:themeColor="text1"/>
          <w:sz w:val="28"/>
          <w:szCs w:val="28"/>
        </w:rPr>
        <w:t>年改为现名。中国科学院院士黄秉维、任美锷、周立三曾先后担任过所长。</w:t>
      </w:r>
    </w:p>
    <w:p w14:paraId="4BB9C08F" w14:textId="7D28E2CF" w:rsidR="00011C11" w:rsidRPr="00F27DE0" w:rsidRDefault="00011C11"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研究所</w:t>
      </w:r>
      <w:r w:rsidR="0012217D" w:rsidRPr="00F27DE0">
        <w:rPr>
          <w:rFonts w:ascii="Times New Roman" w:eastAsia="仿宋" w:hAnsi="Times New Roman" w:cs="Times New Roman"/>
          <w:bCs/>
          <w:color w:val="000000" w:themeColor="text1"/>
          <w:sz w:val="28"/>
          <w:szCs w:val="28"/>
        </w:rPr>
        <w:t>是</w:t>
      </w:r>
      <w:r w:rsidRPr="00F27DE0">
        <w:rPr>
          <w:rFonts w:ascii="Times New Roman" w:eastAsia="仿宋" w:hAnsi="Times New Roman" w:cs="Times New Roman"/>
          <w:bCs/>
          <w:color w:val="000000" w:themeColor="text1"/>
          <w:sz w:val="28"/>
          <w:szCs w:val="28"/>
        </w:rPr>
        <w:t>全国唯一以湖泊</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流域系统为研究对象的综合研究机构，主导着中国湖泊科学的发展方向，并在国际上具有重要影响</w:t>
      </w:r>
      <w:r w:rsidR="0012217D"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研究所面向学科前沿和国家需求，长期聚焦</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湖泊</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流域关键过程与多要素相互作用机理</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湖泊</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流域系统演变及对人类活动的响应与综合管理</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两大基础科学问题；围绕湖泊生态系统演化、湖泊环境治理、流域地理与可持续发展三大学科领域，着力发展</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湖泊沉积与环境演变、湖泊生物与生态、物理湖泊与水文、湖泊环境与工程、湖泊</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流域过程与调控、流域资源与生态环境、区域人文经济地理、遥感与地理信息科学</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八个研究方向，满足国家在</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湖泊</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流域环境治理与生态修复、区域可持续发展规划与评估</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两个应用研究领域的重大需求，奠定研究所</w:t>
      </w:r>
      <w:r w:rsidRPr="00F27DE0">
        <w:rPr>
          <w:rFonts w:ascii="Times New Roman" w:eastAsia="仿宋" w:hAnsi="Times New Roman" w:cs="Times New Roman"/>
          <w:bCs/>
          <w:color w:val="000000" w:themeColor="text1"/>
          <w:sz w:val="28"/>
          <w:szCs w:val="28"/>
        </w:rPr>
        <w:lastRenderedPageBreak/>
        <w:t>在国家科技创新体系中引领湖泊</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流域科学创新发展的地位。</w:t>
      </w:r>
    </w:p>
    <w:p w14:paraId="599B6473" w14:textId="77777777" w:rsidR="00011C11" w:rsidRPr="00F27DE0" w:rsidRDefault="00BF4B51"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20</w:t>
      </w:r>
      <w:r w:rsidR="00011C11" w:rsidRPr="00F27DE0">
        <w:rPr>
          <w:rFonts w:ascii="Times New Roman" w:eastAsia="仿宋" w:hAnsi="Times New Roman" w:cs="Times New Roman"/>
          <w:bCs/>
          <w:color w:val="000000" w:themeColor="text1"/>
          <w:sz w:val="28"/>
          <w:szCs w:val="28"/>
        </w:rPr>
        <w:t>20</w:t>
      </w:r>
      <w:r w:rsidRPr="00F27DE0">
        <w:rPr>
          <w:rFonts w:ascii="Times New Roman" w:eastAsia="仿宋" w:hAnsi="Times New Roman" w:cs="Times New Roman"/>
          <w:bCs/>
          <w:color w:val="000000" w:themeColor="text1"/>
          <w:sz w:val="28"/>
          <w:szCs w:val="28"/>
        </w:rPr>
        <w:t>年，</w:t>
      </w:r>
      <w:r w:rsidR="00552ACC" w:rsidRPr="00F27DE0">
        <w:rPr>
          <w:rFonts w:ascii="Times New Roman" w:eastAsia="仿宋" w:hAnsi="Times New Roman" w:cs="Times New Roman"/>
          <w:bCs/>
          <w:color w:val="000000" w:themeColor="text1"/>
          <w:sz w:val="28"/>
          <w:szCs w:val="28"/>
        </w:rPr>
        <w:t>研究所</w:t>
      </w:r>
      <w:r w:rsidR="00011C11" w:rsidRPr="00F27DE0">
        <w:rPr>
          <w:rFonts w:ascii="Times New Roman" w:eastAsia="仿宋" w:hAnsi="Times New Roman" w:cs="Times New Roman"/>
          <w:bCs/>
          <w:color w:val="000000" w:themeColor="text1"/>
          <w:sz w:val="28"/>
          <w:szCs w:val="28"/>
        </w:rPr>
        <w:t>广大干部职工以习近平新时代中国特色社会主义思想为指导，深入学习贯彻党的十九届及二中、三中、四中、五中全会精神以及习近平总书记系列重要讲话精神，以</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率先行动</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计划为统领，积极担当，前瞻谋划，锐意进取，聚焦国家重大战略，主动服务国民经济主战场，积极发挥科研国家队作用。</w:t>
      </w:r>
    </w:p>
    <w:p w14:paraId="38A03C24" w14:textId="3D29C7FA" w:rsidR="007B528D" w:rsidRPr="00F27DE0" w:rsidRDefault="00420870"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2</w:t>
      </w:r>
      <w:r w:rsidR="00E57135" w:rsidRPr="00F27DE0">
        <w:rPr>
          <w:rFonts w:ascii="Times New Roman" w:eastAsia="仿宋" w:hAnsi="Times New Roman" w:cs="Times New Roman"/>
          <w:bCs/>
          <w:color w:val="000000" w:themeColor="text1"/>
          <w:sz w:val="28"/>
          <w:szCs w:val="28"/>
        </w:rPr>
        <w:t>020</w:t>
      </w:r>
      <w:r w:rsidRPr="00F27DE0">
        <w:rPr>
          <w:rFonts w:ascii="Times New Roman" w:eastAsia="仿宋" w:hAnsi="Times New Roman" w:cs="Times New Roman"/>
          <w:bCs/>
          <w:color w:val="000000" w:themeColor="text1"/>
          <w:sz w:val="28"/>
          <w:szCs w:val="28"/>
        </w:rPr>
        <w:t>年</w:t>
      </w:r>
      <w:r w:rsidR="00011C11" w:rsidRPr="00F27DE0">
        <w:rPr>
          <w:rFonts w:ascii="Times New Roman" w:eastAsia="仿宋" w:hAnsi="Times New Roman" w:cs="Times New Roman"/>
          <w:bCs/>
          <w:color w:val="000000" w:themeColor="text1"/>
          <w:sz w:val="28"/>
          <w:szCs w:val="28"/>
        </w:rPr>
        <w:t>，研究所系统总结</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十三五</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成果，圆满完成</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率先行动</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第一阶段目标任务总结工作。三个</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重大突破</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、五个</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培育方向</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全部通过院验收，其中培育方向</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湖泊生物群落结构、功能与调控</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以及代表性科技成果</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区域一体化空间规划理论与方法</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获评优秀。同时，研究所深入布局谋划</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十四五</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发展，进一步凝练发展目标</w:t>
      </w:r>
      <w:r w:rsidR="007F4944"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组建研究所战略咨询委员会，对研究所的重大发展战略、重大科研布局等进行咨询</w:t>
      </w:r>
      <w:r w:rsidR="007F4944" w:rsidRPr="00F27DE0">
        <w:rPr>
          <w:rFonts w:ascii="Times New Roman" w:eastAsia="仿宋" w:hAnsi="Times New Roman" w:cs="Times New Roman"/>
          <w:bCs/>
          <w:color w:val="000000" w:themeColor="text1"/>
          <w:sz w:val="28"/>
          <w:szCs w:val="28"/>
        </w:rPr>
        <w:t>。研究所</w:t>
      </w:r>
      <w:r w:rsidR="00011C11" w:rsidRPr="00F27DE0">
        <w:rPr>
          <w:rFonts w:ascii="Times New Roman" w:eastAsia="仿宋" w:hAnsi="Times New Roman" w:cs="Times New Roman"/>
          <w:bCs/>
          <w:color w:val="000000" w:themeColor="text1"/>
          <w:sz w:val="28"/>
          <w:szCs w:val="28"/>
        </w:rPr>
        <w:t>以国重、院重重组为抓手，</w:t>
      </w:r>
      <w:r w:rsidR="007F4944" w:rsidRPr="00F27DE0">
        <w:rPr>
          <w:rFonts w:ascii="Times New Roman" w:eastAsia="仿宋" w:hAnsi="Times New Roman" w:cs="Times New Roman"/>
          <w:bCs/>
          <w:color w:val="000000" w:themeColor="text1"/>
          <w:sz w:val="28"/>
          <w:szCs w:val="28"/>
        </w:rPr>
        <w:t>将其</w:t>
      </w:r>
      <w:r w:rsidR="00011C11" w:rsidRPr="00F27DE0">
        <w:rPr>
          <w:rFonts w:ascii="Times New Roman" w:eastAsia="仿宋" w:hAnsi="Times New Roman" w:cs="Times New Roman"/>
          <w:bCs/>
          <w:color w:val="000000" w:themeColor="text1"/>
          <w:sz w:val="28"/>
          <w:szCs w:val="28"/>
        </w:rPr>
        <w:t>与</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特色所建设</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 xml:space="preserve"> “</w:t>
      </w:r>
      <w:r w:rsidR="00011C11" w:rsidRPr="00F27DE0">
        <w:rPr>
          <w:rFonts w:ascii="Times New Roman" w:eastAsia="仿宋" w:hAnsi="Times New Roman" w:cs="Times New Roman"/>
          <w:bCs/>
          <w:color w:val="000000" w:themeColor="text1"/>
          <w:sz w:val="28"/>
          <w:szCs w:val="28"/>
        </w:rPr>
        <w:t>十四五</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规划有机结合，初步形成</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十四五</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改革发展方案：整合国重、院重拟重组为</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湖泊与流域系统国家重点实验室</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，优化调整学科方向，将原来</w:t>
      </w:r>
      <w:r w:rsidR="00011C11" w:rsidRPr="00F27DE0">
        <w:rPr>
          <w:rFonts w:ascii="Times New Roman" w:eastAsia="仿宋" w:hAnsi="Times New Roman" w:cs="Times New Roman"/>
          <w:bCs/>
          <w:color w:val="000000" w:themeColor="text1"/>
          <w:sz w:val="28"/>
          <w:szCs w:val="28"/>
        </w:rPr>
        <w:t>8</w:t>
      </w:r>
      <w:r w:rsidR="00011C11" w:rsidRPr="00F27DE0">
        <w:rPr>
          <w:rFonts w:ascii="Times New Roman" w:eastAsia="仿宋" w:hAnsi="Times New Roman" w:cs="Times New Roman"/>
          <w:bCs/>
          <w:color w:val="000000" w:themeColor="text1"/>
          <w:sz w:val="28"/>
          <w:szCs w:val="28"/>
        </w:rPr>
        <w:t>个学科方向调整为</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湖泊形成与演化</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流域水土资源与调控</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湖泊环境过程与系统修复</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湖泊生态系统与安全</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湖泊</w:t>
      </w:r>
      <w:r w:rsidR="00011C11" w:rsidRPr="00F27DE0">
        <w:rPr>
          <w:rFonts w:ascii="Times New Roman" w:eastAsia="仿宋" w:hAnsi="Times New Roman" w:cs="Times New Roman"/>
          <w:bCs/>
          <w:color w:val="000000" w:themeColor="text1"/>
          <w:sz w:val="28"/>
          <w:szCs w:val="28"/>
        </w:rPr>
        <w:t>-</w:t>
      </w:r>
      <w:r w:rsidR="00011C11" w:rsidRPr="00F27DE0">
        <w:rPr>
          <w:rFonts w:ascii="Times New Roman" w:eastAsia="仿宋" w:hAnsi="Times New Roman" w:cs="Times New Roman"/>
          <w:bCs/>
          <w:color w:val="000000" w:themeColor="text1"/>
          <w:sz w:val="28"/>
          <w:szCs w:val="28"/>
        </w:rPr>
        <w:t>流域系统模拟与可持续发展</w:t>
      </w:r>
      <w:r w:rsidR="00011C11" w:rsidRPr="00F27DE0">
        <w:rPr>
          <w:rFonts w:ascii="Times New Roman" w:eastAsia="仿宋" w:hAnsi="Times New Roman" w:cs="Times New Roman"/>
          <w:bCs/>
          <w:color w:val="000000" w:themeColor="text1"/>
          <w:sz w:val="28"/>
          <w:szCs w:val="28"/>
        </w:rPr>
        <w:t>”5</w:t>
      </w:r>
      <w:r w:rsidR="00011C11" w:rsidRPr="00F27DE0">
        <w:rPr>
          <w:rFonts w:ascii="Times New Roman" w:eastAsia="仿宋" w:hAnsi="Times New Roman" w:cs="Times New Roman"/>
          <w:bCs/>
          <w:color w:val="000000" w:themeColor="text1"/>
          <w:sz w:val="28"/>
          <w:szCs w:val="28"/>
        </w:rPr>
        <w:t>个研究方向；优化科研组织模式，由原来以学科为建制的研究室，改革为以学科与重大需求兼顾的研究部制，推动湖泊与流域地理学科的深度融合；在科研组织改革的基础上，整合重组人员队伍，强调集团作战，加强攻坚克难的能力。</w:t>
      </w:r>
    </w:p>
    <w:p w14:paraId="3DA298EC" w14:textId="059D26D0" w:rsidR="00E57135" w:rsidRPr="00F27DE0" w:rsidRDefault="00E57135" w:rsidP="00F27DE0">
      <w:pPr>
        <w:spacing w:line="580" w:lineRule="exact"/>
        <w:ind w:firstLineChars="200" w:firstLine="560"/>
        <w:rPr>
          <w:rFonts w:ascii="Times New Roman" w:eastAsia="仿宋" w:hAnsi="Times New Roman" w:cs="Times New Roman"/>
          <w:bCs/>
          <w:sz w:val="28"/>
          <w:szCs w:val="28"/>
        </w:rPr>
      </w:pPr>
      <w:r w:rsidRPr="00F27DE0">
        <w:rPr>
          <w:rFonts w:ascii="Times New Roman" w:eastAsia="仿宋" w:hAnsi="Times New Roman" w:cs="Times New Roman"/>
          <w:bCs/>
          <w:sz w:val="28"/>
          <w:szCs w:val="28"/>
        </w:rPr>
        <w:t>2020</w:t>
      </w:r>
      <w:r w:rsidRPr="00F27DE0">
        <w:rPr>
          <w:rFonts w:ascii="Times New Roman" w:eastAsia="仿宋" w:hAnsi="Times New Roman" w:cs="Times New Roman"/>
          <w:bCs/>
          <w:sz w:val="28"/>
          <w:szCs w:val="28"/>
        </w:rPr>
        <w:t>年，</w:t>
      </w:r>
      <w:r w:rsidR="00F27DE0">
        <w:rPr>
          <w:rFonts w:ascii="Times New Roman" w:eastAsia="仿宋" w:hAnsi="Times New Roman" w:cs="Times New Roman" w:hint="eastAsia"/>
          <w:bCs/>
          <w:sz w:val="28"/>
          <w:szCs w:val="28"/>
        </w:rPr>
        <w:t>研究</w:t>
      </w:r>
      <w:r w:rsidRPr="00F27DE0">
        <w:rPr>
          <w:rFonts w:ascii="Times New Roman" w:eastAsia="仿宋" w:hAnsi="Times New Roman" w:cs="Times New Roman"/>
          <w:bCs/>
          <w:sz w:val="28"/>
          <w:szCs w:val="28"/>
        </w:rPr>
        <w:t>所共有在研项目</w:t>
      </w:r>
      <w:r w:rsidRPr="00F27DE0">
        <w:rPr>
          <w:rFonts w:ascii="Times New Roman" w:eastAsia="仿宋" w:hAnsi="Times New Roman" w:cs="Times New Roman"/>
          <w:bCs/>
          <w:sz w:val="28"/>
          <w:szCs w:val="28"/>
        </w:rPr>
        <w:t>628</w:t>
      </w:r>
      <w:r w:rsidRPr="00F27DE0">
        <w:rPr>
          <w:rFonts w:ascii="Times New Roman" w:eastAsia="仿宋" w:hAnsi="Times New Roman" w:cs="Times New Roman"/>
          <w:bCs/>
          <w:sz w:val="28"/>
          <w:szCs w:val="28"/>
        </w:rPr>
        <w:t>项（包括新增项目</w:t>
      </w:r>
      <w:r w:rsidRPr="00F27DE0">
        <w:rPr>
          <w:rFonts w:ascii="Times New Roman" w:eastAsia="仿宋" w:hAnsi="Times New Roman" w:cs="Times New Roman"/>
          <w:bCs/>
          <w:sz w:val="28"/>
          <w:szCs w:val="28"/>
        </w:rPr>
        <w:t>287</w:t>
      </w:r>
      <w:r w:rsidRPr="00F27DE0">
        <w:rPr>
          <w:rFonts w:ascii="Times New Roman" w:eastAsia="仿宋" w:hAnsi="Times New Roman" w:cs="Times New Roman"/>
          <w:bCs/>
          <w:sz w:val="28"/>
          <w:szCs w:val="28"/>
        </w:rPr>
        <w:t>项）。其中，主持国家自然科学基金委创新研究群体项目</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项、国家自然科学基金委重大项目课题</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项、国家自然科学基金重点项目</w:t>
      </w:r>
      <w:r w:rsidRPr="00F27DE0">
        <w:rPr>
          <w:rFonts w:ascii="Times New Roman" w:eastAsia="仿宋" w:hAnsi="Times New Roman" w:cs="Times New Roman"/>
          <w:bCs/>
          <w:sz w:val="28"/>
          <w:szCs w:val="28"/>
        </w:rPr>
        <w:t>5</w:t>
      </w:r>
      <w:r w:rsidRPr="00F27DE0">
        <w:rPr>
          <w:rFonts w:ascii="Times New Roman" w:eastAsia="仿宋" w:hAnsi="Times New Roman" w:cs="Times New Roman"/>
          <w:bCs/>
          <w:sz w:val="28"/>
          <w:szCs w:val="28"/>
        </w:rPr>
        <w:t>项、新增</w:t>
      </w:r>
      <w:r w:rsidRPr="00F27DE0">
        <w:rPr>
          <w:rFonts w:ascii="Times New Roman" w:eastAsia="仿宋" w:hAnsi="Times New Roman" w:cs="Times New Roman"/>
          <w:bCs/>
          <w:sz w:val="28"/>
          <w:szCs w:val="28"/>
        </w:rPr>
        <w:lastRenderedPageBreak/>
        <w:t>联合重点项目</w:t>
      </w:r>
      <w:r w:rsidRPr="00F27DE0">
        <w:rPr>
          <w:rFonts w:ascii="Times New Roman" w:eastAsia="仿宋" w:hAnsi="Times New Roman" w:cs="Times New Roman"/>
          <w:bCs/>
          <w:sz w:val="28"/>
          <w:szCs w:val="28"/>
        </w:rPr>
        <w:t>3</w:t>
      </w:r>
      <w:r w:rsidRPr="00F27DE0">
        <w:rPr>
          <w:rFonts w:ascii="Times New Roman" w:eastAsia="仿宋" w:hAnsi="Times New Roman" w:cs="Times New Roman"/>
          <w:bCs/>
          <w:sz w:val="28"/>
          <w:szCs w:val="28"/>
        </w:rPr>
        <w:t>项、新增国家杰出青年基金项目</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项、国家优秀青年科学基金项目</w:t>
      </w:r>
      <w:r w:rsidRPr="00F27DE0">
        <w:rPr>
          <w:rFonts w:ascii="Times New Roman" w:eastAsia="仿宋" w:hAnsi="Times New Roman" w:cs="Times New Roman"/>
          <w:bCs/>
          <w:sz w:val="28"/>
          <w:szCs w:val="28"/>
        </w:rPr>
        <w:t>3</w:t>
      </w:r>
      <w:r w:rsidRPr="00F27DE0">
        <w:rPr>
          <w:rFonts w:ascii="Times New Roman" w:eastAsia="仿宋" w:hAnsi="Times New Roman" w:cs="Times New Roman"/>
          <w:bCs/>
          <w:sz w:val="28"/>
          <w:szCs w:val="28"/>
        </w:rPr>
        <w:t>项（新增</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项）、面上项目</w:t>
      </w:r>
      <w:r w:rsidRPr="00F27DE0">
        <w:rPr>
          <w:rFonts w:ascii="Times New Roman" w:eastAsia="仿宋" w:hAnsi="Times New Roman" w:cs="Times New Roman"/>
          <w:bCs/>
          <w:sz w:val="28"/>
          <w:szCs w:val="28"/>
        </w:rPr>
        <w:t>106</w:t>
      </w:r>
      <w:r w:rsidRPr="00F27DE0">
        <w:rPr>
          <w:rFonts w:ascii="Times New Roman" w:eastAsia="仿宋" w:hAnsi="Times New Roman" w:cs="Times New Roman"/>
          <w:bCs/>
          <w:sz w:val="28"/>
          <w:szCs w:val="28"/>
        </w:rPr>
        <w:t>项（新增</w:t>
      </w:r>
      <w:r w:rsidRPr="00F27DE0">
        <w:rPr>
          <w:rFonts w:ascii="Times New Roman" w:eastAsia="仿宋" w:hAnsi="Times New Roman" w:cs="Times New Roman"/>
          <w:bCs/>
          <w:sz w:val="28"/>
          <w:szCs w:val="28"/>
        </w:rPr>
        <w:t>19</w:t>
      </w:r>
      <w:r w:rsidRPr="00F27DE0">
        <w:rPr>
          <w:rFonts w:ascii="Times New Roman" w:eastAsia="仿宋" w:hAnsi="Times New Roman" w:cs="Times New Roman"/>
          <w:bCs/>
          <w:sz w:val="28"/>
          <w:szCs w:val="28"/>
        </w:rPr>
        <w:t>项）；主持国家重点研发计划项目</w:t>
      </w:r>
      <w:r w:rsidRPr="00F27DE0">
        <w:rPr>
          <w:rFonts w:ascii="Times New Roman" w:eastAsia="仿宋" w:hAnsi="Times New Roman" w:cs="Times New Roman"/>
          <w:bCs/>
          <w:sz w:val="28"/>
          <w:szCs w:val="28"/>
        </w:rPr>
        <w:t>5</w:t>
      </w:r>
      <w:r w:rsidRPr="00F27DE0">
        <w:rPr>
          <w:rFonts w:ascii="Times New Roman" w:eastAsia="仿宋" w:hAnsi="Times New Roman" w:cs="Times New Roman"/>
          <w:bCs/>
          <w:sz w:val="28"/>
          <w:szCs w:val="28"/>
        </w:rPr>
        <w:t>项、课题</w:t>
      </w:r>
      <w:r w:rsidRPr="00F27DE0">
        <w:rPr>
          <w:rFonts w:ascii="Times New Roman" w:eastAsia="仿宋" w:hAnsi="Times New Roman" w:cs="Times New Roman"/>
          <w:bCs/>
          <w:sz w:val="28"/>
          <w:szCs w:val="28"/>
        </w:rPr>
        <w:t>6</w:t>
      </w:r>
      <w:r w:rsidRPr="00F27DE0">
        <w:rPr>
          <w:rFonts w:ascii="Times New Roman" w:eastAsia="仿宋" w:hAnsi="Times New Roman" w:cs="Times New Roman"/>
          <w:bCs/>
          <w:sz w:val="28"/>
          <w:szCs w:val="28"/>
        </w:rPr>
        <w:t>项（新增国家重点研发计划课题</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项）；主持国家重大科技专项项目</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项、课题</w:t>
      </w:r>
      <w:r w:rsidRPr="00F27DE0">
        <w:rPr>
          <w:rFonts w:ascii="Times New Roman" w:eastAsia="仿宋" w:hAnsi="Times New Roman" w:cs="Times New Roman"/>
          <w:bCs/>
          <w:sz w:val="28"/>
          <w:szCs w:val="28"/>
        </w:rPr>
        <w:t>5</w:t>
      </w:r>
      <w:r w:rsidRPr="00F27DE0">
        <w:rPr>
          <w:rFonts w:ascii="Times New Roman" w:eastAsia="仿宋" w:hAnsi="Times New Roman" w:cs="Times New Roman"/>
          <w:bCs/>
          <w:sz w:val="28"/>
          <w:szCs w:val="28"/>
        </w:rPr>
        <w:t>项；</w:t>
      </w:r>
      <w:r w:rsidR="008F5E00">
        <w:rPr>
          <w:rFonts w:ascii="Times New Roman" w:eastAsia="仿宋" w:hAnsi="Times New Roman" w:cs="Times New Roman" w:hint="eastAsia"/>
          <w:bCs/>
          <w:sz w:val="28"/>
          <w:szCs w:val="28"/>
        </w:rPr>
        <w:t>主持</w:t>
      </w:r>
      <w:r w:rsidRPr="00F27DE0">
        <w:rPr>
          <w:rFonts w:ascii="Times New Roman" w:eastAsia="仿宋" w:hAnsi="Times New Roman" w:cs="Times New Roman"/>
          <w:bCs/>
          <w:sz w:val="28"/>
          <w:szCs w:val="28"/>
        </w:rPr>
        <w:t>在研科技基础资源调查专项</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项、课题</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项；主持第二次青藏科考专题</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w:t>
      </w:r>
      <w:r w:rsidR="008F5E00">
        <w:rPr>
          <w:rFonts w:ascii="Times New Roman" w:eastAsia="仿宋" w:hAnsi="Times New Roman" w:cs="Times New Roman"/>
          <w:bCs/>
          <w:sz w:val="28"/>
          <w:szCs w:val="28"/>
        </w:rPr>
        <w:t>；</w:t>
      </w:r>
      <w:r w:rsidRPr="00F27DE0">
        <w:rPr>
          <w:rFonts w:ascii="Times New Roman" w:eastAsia="仿宋" w:hAnsi="Times New Roman" w:cs="Times New Roman"/>
          <w:bCs/>
          <w:sz w:val="28"/>
          <w:szCs w:val="28"/>
        </w:rPr>
        <w:t>新增</w:t>
      </w:r>
      <w:r w:rsidR="008F5E00">
        <w:rPr>
          <w:rFonts w:ascii="Times New Roman" w:eastAsia="仿宋" w:hAnsi="Times New Roman" w:cs="Times New Roman" w:hint="eastAsia"/>
          <w:bCs/>
          <w:sz w:val="28"/>
          <w:szCs w:val="28"/>
        </w:rPr>
        <w:t>中科院</w:t>
      </w:r>
      <w:r w:rsidRPr="00F27DE0">
        <w:rPr>
          <w:rFonts w:ascii="Times New Roman" w:eastAsia="仿宋" w:hAnsi="Times New Roman" w:cs="Times New Roman"/>
          <w:bCs/>
          <w:sz w:val="28"/>
          <w:szCs w:val="28"/>
        </w:rPr>
        <w:t>项目</w:t>
      </w:r>
      <w:r w:rsidRPr="00F27DE0">
        <w:rPr>
          <w:rFonts w:ascii="Times New Roman" w:eastAsia="仿宋" w:hAnsi="Times New Roman" w:cs="Times New Roman"/>
          <w:bCs/>
          <w:sz w:val="28"/>
          <w:szCs w:val="28"/>
        </w:rPr>
        <w:t>6</w:t>
      </w:r>
      <w:r w:rsidRPr="00F27DE0">
        <w:rPr>
          <w:rFonts w:ascii="Times New Roman" w:eastAsia="仿宋" w:hAnsi="Times New Roman" w:cs="Times New Roman"/>
          <w:bCs/>
          <w:sz w:val="28"/>
          <w:szCs w:val="28"/>
        </w:rPr>
        <w:t>项，其中</w:t>
      </w:r>
      <w:r w:rsidRPr="00F27DE0">
        <w:rPr>
          <w:rFonts w:ascii="Times New Roman" w:eastAsia="仿宋" w:hAnsi="Times New Roman" w:cs="Times New Roman"/>
          <w:bCs/>
          <w:sz w:val="28"/>
          <w:szCs w:val="28"/>
        </w:rPr>
        <w:t>STS</w:t>
      </w:r>
      <w:r w:rsidRPr="00F27DE0">
        <w:rPr>
          <w:rFonts w:ascii="Times New Roman" w:eastAsia="仿宋" w:hAnsi="Times New Roman" w:cs="Times New Roman"/>
          <w:bCs/>
          <w:sz w:val="28"/>
          <w:szCs w:val="28"/>
        </w:rPr>
        <w:t>区域重点项目</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项目、院对外合作重点项目</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项、院</w:t>
      </w:r>
      <w:r w:rsidRPr="00F27DE0">
        <w:rPr>
          <w:rFonts w:ascii="Times New Roman" w:eastAsia="仿宋" w:hAnsi="Times New Roman" w:cs="Times New Roman"/>
          <w:bCs/>
          <w:sz w:val="28"/>
          <w:szCs w:val="28"/>
        </w:rPr>
        <w:t>PIFI</w:t>
      </w:r>
      <w:r w:rsidRPr="00F27DE0">
        <w:rPr>
          <w:rFonts w:ascii="Times New Roman" w:eastAsia="仿宋" w:hAnsi="Times New Roman" w:cs="Times New Roman"/>
          <w:bCs/>
          <w:sz w:val="28"/>
          <w:szCs w:val="28"/>
        </w:rPr>
        <w:t>人才项目</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项、院科普项目</w:t>
      </w:r>
      <w:r w:rsidRPr="00F27DE0">
        <w:rPr>
          <w:rFonts w:ascii="Times New Roman" w:eastAsia="仿宋" w:hAnsi="Times New Roman" w:cs="Times New Roman"/>
          <w:bCs/>
          <w:sz w:val="28"/>
          <w:szCs w:val="28"/>
        </w:rPr>
        <w:t>1</w:t>
      </w:r>
      <w:r w:rsidRPr="00F27DE0">
        <w:rPr>
          <w:rFonts w:ascii="Times New Roman" w:eastAsia="仿宋" w:hAnsi="Times New Roman" w:cs="Times New Roman"/>
          <w:bCs/>
          <w:sz w:val="28"/>
          <w:szCs w:val="28"/>
        </w:rPr>
        <w:t>项。</w:t>
      </w:r>
    </w:p>
    <w:p w14:paraId="21D16CA7" w14:textId="00A0E0B4" w:rsidR="00E57135" w:rsidRPr="00F27DE0" w:rsidRDefault="00E57135"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2020</w:t>
      </w:r>
      <w:r w:rsidRPr="00F27DE0">
        <w:rPr>
          <w:rFonts w:ascii="Times New Roman" w:eastAsia="仿宋" w:hAnsi="Times New Roman" w:cs="Times New Roman"/>
          <w:bCs/>
          <w:color w:val="000000" w:themeColor="text1"/>
          <w:sz w:val="28"/>
          <w:szCs w:val="28"/>
        </w:rPr>
        <w:t>年，研究所对接国家需求，强化社会服务，提升科技支撑能力。依托重大专项，在太湖、巢湖等重点湖泊及其流域构建了基于湖泊水治理和保护的系列重大技术示范工程和水体污染系统治理解决方案，为国家生态文明建设和社会经济高质量发展提供范式，有力支撑我国湖泊治理保护工作。依托</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长三角区域一体化发展背景下太湖流域生态补偿和污染赔偿联动机制研究</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项目提出的政策建议，被列入《</w:t>
      </w:r>
      <w:r w:rsidRPr="00F27DE0">
        <w:rPr>
          <w:rFonts w:ascii="Times New Roman" w:eastAsia="仿宋" w:hAnsi="Times New Roman" w:cs="Times New Roman"/>
          <w:bCs/>
          <w:color w:val="000000" w:themeColor="text1"/>
          <w:sz w:val="28"/>
          <w:szCs w:val="28"/>
        </w:rPr>
        <w:t>2020</w:t>
      </w:r>
      <w:r w:rsidRPr="00F27DE0">
        <w:rPr>
          <w:rFonts w:ascii="Times New Roman" w:eastAsia="仿宋" w:hAnsi="Times New Roman" w:cs="Times New Roman"/>
          <w:bCs/>
          <w:color w:val="000000" w:themeColor="text1"/>
          <w:sz w:val="28"/>
          <w:szCs w:val="28"/>
        </w:rPr>
        <w:t>年推动长三角一体化发展重点工作、重点事项、重点项目清单》重点工作清单及《长三角生态绿色一体化发展示范区总体方案》。依托</w:t>
      </w:r>
      <w:r w:rsidRPr="00F27DE0">
        <w:rPr>
          <w:rFonts w:ascii="Times New Roman" w:eastAsia="仿宋" w:hAnsi="Times New Roman" w:cs="Times New Roman"/>
          <w:bCs/>
          <w:color w:val="000000" w:themeColor="text1"/>
          <w:sz w:val="28"/>
          <w:szCs w:val="28"/>
        </w:rPr>
        <w:t xml:space="preserve"> “</w:t>
      </w:r>
      <w:r w:rsidRPr="00F27DE0">
        <w:rPr>
          <w:rFonts w:ascii="Times New Roman" w:eastAsia="仿宋" w:hAnsi="Times New Roman" w:cs="Times New Roman"/>
          <w:bCs/>
          <w:color w:val="000000" w:themeColor="text1"/>
          <w:sz w:val="28"/>
          <w:szCs w:val="28"/>
        </w:rPr>
        <w:t>天目湖流域生态资源交易平台研发与应用试点</w:t>
      </w:r>
      <w:r w:rsidRPr="00F27DE0">
        <w:rPr>
          <w:rFonts w:ascii="Times New Roman" w:eastAsia="仿宋" w:hAnsi="Times New Roman" w:cs="Times New Roman"/>
          <w:bCs/>
          <w:color w:val="000000" w:themeColor="text1"/>
          <w:sz w:val="28"/>
          <w:szCs w:val="28"/>
        </w:rPr>
        <w:t>”</w:t>
      </w:r>
      <w:r w:rsidR="00132124">
        <w:rPr>
          <w:rFonts w:ascii="Times New Roman" w:eastAsia="仿宋" w:hAnsi="Times New Roman" w:cs="Times New Roman" w:hint="eastAsia"/>
          <w:bCs/>
          <w:color w:val="000000" w:themeColor="text1"/>
          <w:sz w:val="28"/>
          <w:szCs w:val="28"/>
        </w:rPr>
        <w:t>项目</w:t>
      </w:r>
      <w:r w:rsidRPr="00F27DE0">
        <w:rPr>
          <w:rFonts w:ascii="Times New Roman" w:eastAsia="仿宋" w:hAnsi="Times New Roman" w:cs="Times New Roman"/>
          <w:bCs/>
          <w:color w:val="000000" w:themeColor="text1"/>
          <w:sz w:val="28"/>
          <w:szCs w:val="28"/>
        </w:rPr>
        <w:t>，尝试以政府主导建立生态交易市场，推动生态资源有偿使用，推动构建</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两山双向转化</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生态文明新范式，助力溧阳成功申报</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两山</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实践创新基地。推进与地方政府战略合作协议的签署，强化服务载体建设，加强社会服务的能力建设和平台建设。</w:t>
      </w:r>
      <w:r w:rsidR="00F27DE0">
        <w:rPr>
          <w:rFonts w:ascii="Times New Roman" w:eastAsia="仿宋" w:hAnsi="Times New Roman" w:cs="Times New Roman" w:hint="eastAsia"/>
          <w:bCs/>
          <w:color w:val="000000" w:themeColor="text1"/>
          <w:sz w:val="28"/>
          <w:szCs w:val="28"/>
        </w:rPr>
        <w:t>2</w:t>
      </w:r>
      <w:r w:rsidR="00F27DE0">
        <w:rPr>
          <w:rFonts w:ascii="Times New Roman" w:eastAsia="仿宋" w:hAnsi="Times New Roman" w:cs="Times New Roman"/>
          <w:bCs/>
          <w:color w:val="000000" w:themeColor="text1"/>
          <w:sz w:val="28"/>
          <w:szCs w:val="28"/>
        </w:rPr>
        <w:t>020</w:t>
      </w:r>
      <w:r w:rsidR="00F27DE0">
        <w:rPr>
          <w:rFonts w:ascii="Times New Roman" w:eastAsia="仿宋" w:hAnsi="Times New Roman" w:cs="Times New Roman" w:hint="eastAsia"/>
          <w:bCs/>
          <w:color w:val="000000" w:themeColor="text1"/>
          <w:sz w:val="28"/>
          <w:szCs w:val="28"/>
        </w:rPr>
        <w:t>年</w:t>
      </w:r>
      <w:r w:rsidRPr="00F27DE0">
        <w:rPr>
          <w:rFonts w:ascii="Times New Roman" w:eastAsia="仿宋" w:hAnsi="Times New Roman" w:cs="Times New Roman"/>
          <w:bCs/>
          <w:color w:val="000000" w:themeColor="text1"/>
          <w:sz w:val="28"/>
          <w:szCs w:val="28"/>
        </w:rPr>
        <w:t>分别与昆明市人民政府、淳安县人民政府、江西</w:t>
      </w:r>
      <w:r w:rsidR="00F27DE0">
        <w:rPr>
          <w:rFonts w:ascii="Times New Roman" w:eastAsia="仿宋" w:hAnsi="Times New Roman" w:cs="Times New Roman"/>
          <w:bCs/>
          <w:color w:val="000000" w:themeColor="text1"/>
          <w:sz w:val="28"/>
          <w:szCs w:val="28"/>
        </w:rPr>
        <w:t>省山江湖开发治理委员会办公室、德清县人民政府签署战略合作协议，</w:t>
      </w:r>
      <w:r w:rsidRPr="00F27DE0">
        <w:rPr>
          <w:rFonts w:ascii="Times New Roman" w:eastAsia="仿宋" w:hAnsi="Times New Roman" w:cs="Times New Roman"/>
          <w:bCs/>
          <w:color w:val="000000" w:themeColor="text1"/>
          <w:sz w:val="28"/>
          <w:szCs w:val="28"/>
        </w:rPr>
        <w:t>选派科研骨干到地方挂职，为地方发展提供智力助力。</w:t>
      </w:r>
    </w:p>
    <w:p w14:paraId="51166F4A" w14:textId="7B7CA29A" w:rsidR="00F27DE0" w:rsidRPr="00F27DE0" w:rsidRDefault="00F27DE0"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2020</w:t>
      </w:r>
      <w:r w:rsidRPr="00F27DE0">
        <w:rPr>
          <w:rFonts w:ascii="Times New Roman" w:eastAsia="仿宋" w:hAnsi="Times New Roman" w:cs="Times New Roman"/>
          <w:bCs/>
          <w:color w:val="000000" w:themeColor="text1"/>
          <w:sz w:val="28"/>
          <w:szCs w:val="28"/>
        </w:rPr>
        <w:t>年，研究所主持获得省部级奖励</w:t>
      </w:r>
      <w:r w:rsidRPr="00F27DE0">
        <w:rPr>
          <w:rFonts w:ascii="Times New Roman" w:eastAsia="仿宋" w:hAnsi="Times New Roman" w:cs="Times New Roman"/>
          <w:bCs/>
          <w:color w:val="000000" w:themeColor="text1"/>
          <w:sz w:val="28"/>
          <w:szCs w:val="28"/>
        </w:rPr>
        <w:t>2</w:t>
      </w:r>
      <w:r w:rsidRPr="00F27DE0">
        <w:rPr>
          <w:rFonts w:ascii="Times New Roman" w:eastAsia="仿宋" w:hAnsi="Times New Roman" w:cs="Times New Roman"/>
          <w:bCs/>
          <w:color w:val="000000" w:themeColor="text1"/>
          <w:sz w:val="28"/>
          <w:szCs w:val="28"/>
        </w:rPr>
        <w:t>项，作为参与单位获得</w:t>
      </w:r>
      <w:r w:rsidRPr="00F27DE0">
        <w:rPr>
          <w:rFonts w:ascii="Times New Roman" w:eastAsia="仿宋" w:hAnsi="Times New Roman" w:cs="Times New Roman"/>
          <w:bCs/>
          <w:color w:val="000000" w:themeColor="text1"/>
          <w:sz w:val="28"/>
          <w:szCs w:val="28"/>
        </w:rPr>
        <w:lastRenderedPageBreak/>
        <w:t>省级奖励</w:t>
      </w:r>
      <w:r w:rsidRPr="00F27DE0">
        <w:rPr>
          <w:rFonts w:ascii="Times New Roman" w:eastAsia="仿宋" w:hAnsi="Times New Roman" w:cs="Times New Roman"/>
          <w:bCs/>
          <w:color w:val="000000" w:themeColor="text1"/>
          <w:sz w:val="28"/>
          <w:szCs w:val="28"/>
        </w:rPr>
        <w:t>1</w:t>
      </w:r>
      <w:r w:rsidRPr="00F27DE0">
        <w:rPr>
          <w:rFonts w:ascii="Times New Roman" w:eastAsia="仿宋" w:hAnsi="Times New Roman" w:cs="Times New Roman"/>
          <w:bCs/>
          <w:color w:val="000000" w:themeColor="text1"/>
          <w:sz w:val="28"/>
          <w:szCs w:val="28"/>
        </w:rPr>
        <w:t>项。其中，</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环湖污染控制湿地构建与修复技术及其应用</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获云南省科学技术二等奖、</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鄱阳湖流域水文气候变化与湖区极端干旱成因研究</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获江西省自然科学三等奖；参与的</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内陆水体水质遥感模型与富营养化反演</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获得吉林省科学技术一等奖。此外，研究所主持的</w:t>
      </w:r>
      <w:r w:rsidRPr="00F27DE0">
        <w:rPr>
          <w:rFonts w:ascii="Times New Roman" w:eastAsia="仿宋" w:hAnsi="Times New Roman" w:cs="Times New Roman"/>
          <w:bCs/>
          <w:color w:val="000000" w:themeColor="text1"/>
          <w:sz w:val="28"/>
          <w:szCs w:val="28"/>
        </w:rPr>
        <w:t>“</w:t>
      </w:r>
      <w:r w:rsidRPr="00F27DE0">
        <w:rPr>
          <w:rFonts w:ascii="Times New Roman" w:eastAsia="仿宋" w:hAnsi="Times New Roman" w:cs="Times New Roman"/>
          <w:bCs/>
          <w:color w:val="000000" w:themeColor="text1"/>
          <w:sz w:val="28"/>
          <w:szCs w:val="28"/>
        </w:rPr>
        <w:t>长江三角洲区域一体化空间：合作、分工与差异（著作）获江苏省第十六届哲学社会科学优秀成果一等奖。</w:t>
      </w:r>
      <w:r w:rsidRPr="00F27DE0">
        <w:rPr>
          <w:rFonts w:ascii="Times New Roman" w:eastAsia="仿宋" w:hAnsi="Times New Roman" w:cs="Times New Roman"/>
          <w:bCs/>
          <w:color w:val="000000" w:themeColor="text1"/>
          <w:sz w:val="28"/>
          <w:szCs w:val="28"/>
        </w:rPr>
        <w:t>2020</w:t>
      </w:r>
      <w:r w:rsidRPr="00F27DE0">
        <w:rPr>
          <w:rFonts w:ascii="Times New Roman" w:eastAsia="仿宋" w:hAnsi="Times New Roman" w:cs="Times New Roman"/>
          <w:bCs/>
          <w:color w:val="000000" w:themeColor="text1"/>
          <w:sz w:val="28"/>
          <w:szCs w:val="28"/>
        </w:rPr>
        <w:t>年以第一单位发表论文</w:t>
      </w:r>
      <w:r w:rsidRPr="00F27DE0">
        <w:rPr>
          <w:rFonts w:ascii="Times New Roman" w:eastAsia="仿宋" w:hAnsi="Times New Roman" w:cs="Times New Roman"/>
          <w:bCs/>
          <w:color w:val="000000" w:themeColor="text1"/>
          <w:sz w:val="28"/>
          <w:szCs w:val="28"/>
        </w:rPr>
        <w:t>356</w:t>
      </w:r>
      <w:r w:rsidRPr="00F27DE0">
        <w:rPr>
          <w:rFonts w:ascii="Times New Roman" w:eastAsia="仿宋" w:hAnsi="Times New Roman" w:cs="Times New Roman"/>
          <w:bCs/>
          <w:color w:val="000000" w:themeColor="text1"/>
          <w:sz w:val="28"/>
          <w:szCs w:val="28"/>
        </w:rPr>
        <w:t>篇，其中</w:t>
      </w:r>
      <w:r w:rsidRPr="00F27DE0">
        <w:rPr>
          <w:rFonts w:ascii="Times New Roman" w:eastAsia="仿宋" w:hAnsi="Times New Roman" w:cs="Times New Roman"/>
          <w:bCs/>
          <w:color w:val="000000" w:themeColor="text1"/>
          <w:sz w:val="28"/>
          <w:szCs w:val="28"/>
        </w:rPr>
        <w:t>SCI</w:t>
      </w:r>
      <w:r w:rsidRPr="00F27DE0">
        <w:rPr>
          <w:rFonts w:ascii="Times New Roman" w:eastAsia="仿宋" w:hAnsi="Times New Roman" w:cs="Times New Roman"/>
          <w:bCs/>
          <w:color w:val="000000" w:themeColor="text1"/>
          <w:sz w:val="28"/>
          <w:szCs w:val="28"/>
        </w:rPr>
        <w:t>论文收录</w:t>
      </w:r>
      <w:r w:rsidRPr="00F27DE0">
        <w:rPr>
          <w:rFonts w:ascii="Times New Roman" w:eastAsia="仿宋" w:hAnsi="Times New Roman" w:cs="Times New Roman"/>
          <w:bCs/>
          <w:color w:val="000000" w:themeColor="text1"/>
          <w:sz w:val="28"/>
          <w:szCs w:val="28"/>
        </w:rPr>
        <w:t xml:space="preserve"> 252</w:t>
      </w:r>
      <w:r w:rsidRPr="00F27DE0">
        <w:rPr>
          <w:rFonts w:ascii="Times New Roman" w:eastAsia="仿宋" w:hAnsi="Times New Roman" w:cs="Times New Roman"/>
          <w:bCs/>
          <w:color w:val="000000" w:themeColor="text1"/>
          <w:sz w:val="28"/>
          <w:szCs w:val="28"/>
        </w:rPr>
        <w:t>篇；一区和二区高质量论文</w:t>
      </w:r>
      <w:r w:rsidRPr="00F27DE0">
        <w:rPr>
          <w:rFonts w:ascii="Times New Roman" w:eastAsia="仿宋" w:hAnsi="Times New Roman" w:cs="Times New Roman"/>
          <w:bCs/>
          <w:color w:val="000000" w:themeColor="text1"/>
          <w:sz w:val="28"/>
          <w:szCs w:val="28"/>
        </w:rPr>
        <w:t>186</w:t>
      </w:r>
      <w:r w:rsidRPr="00F27DE0">
        <w:rPr>
          <w:rFonts w:ascii="Times New Roman" w:eastAsia="仿宋" w:hAnsi="Times New Roman" w:cs="Times New Roman"/>
          <w:bCs/>
          <w:color w:val="000000" w:themeColor="text1"/>
          <w:sz w:val="28"/>
          <w:szCs w:val="28"/>
        </w:rPr>
        <w:t>篇。出版专著</w:t>
      </w:r>
      <w:r w:rsidRPr="00F27DE0">
        <w:rPr>
          <w:rFonts w:ascii="Times New Roman" w:eastAsia="仿宋" w:hAnsi="Times New Roman" w:cs="Times New Roman"/>
          <w:bCs/>
          <w:color w:val="000000" w:themeColor="text1"/>
          <w:sz w:val="28"/>
          <w:szCs w:val="28"/>
        </w:rPr>
        <w:t>11</w:t>
      </w:r>
      <w:r w:rsidRPr="00F27DE0">
        <w:rPr>
          <w:rFonts w:ascii="Times New Roman" w:eastAsia="仿宋" w:hAnsi="Times New Roman" w:cs="Times New Roman"/>
          <w:bCs/>
          <w:color w:val="000000" w:themeColor="text1"/>
          <w:sz w:val="28"/>
          <w:szCs w:val="28"/>
        </w:rPr>
        <w:t>部。申请专利</w:t>
      </w:r>
      <w:r w:rsidRPr="00F27DE0">
        <w:rPr>
          <w:rFonts w:ascii="Times New Roman" w:eastAsia="仿宋" w:hAnsi="Times New Roman" w:cs="Times New Roman"/>
          <w:bCs/>
          <w:color w:val="000000" w:themeColor="text1"/>
          <w:sz w:val="28"/>
          <w:szCs w:val="28"/>
        </w:rPr>
        <w:t>44</w:t>
      </w:r>
      <w:r w:rsidRPr="00F27DE0">
        <w:rPr>
          <w:rFonts w:ascii="Times New Roman" w:eastAsia="仿宋" w:hAnsi="Times New Roman" w:cs="Times New Roman"/>
          <w:bCs/>
          <w:color w:val="000000" w:themeColor="text1"/>
          <w:sz w:val="28"/>
          <w:szCs w:val="28"/>
        </w:rPr>
        <w:t>件，其中发明专利</w:t>
      </w:r>
      <w:r w:rsidRPr="00F27DE0">
        <w:rPr>
          <w:rFonts w:ascii="Times New Roman" w:eastAsia="仿宋" w:hAnsi="Times New Roman" w:cs="Times New Roman"/>
          <w:bCs/>
          <w:color w:val="000000" w:themeColor="text1"/>
          <w:sz w:val="28"/>
          <w:szCs w:val="28"/>
        </w:rPr>
        <w:t>38</w:t>
      </w:r>
      <w:r w:rsidRPr="00F27DE0">
        <w:rPr>
          <w:rFonts w:ascii="Times New Roman" w:eastAsia="仿宋" w:hAnsi="Times New Roman" w:cs="Times New Roman"/>
          <w:bCs/>
          <w:color w:val="000000" w:themeColor="text1"/>
          <w:sz w:val="28"/>
          <w:szCs w:val="28"/>
        </w:rPr>
        <w:t>件；授权专利</w:t>
      </w:r>
      <w:r w:rsidRPr="00F27DE0">
        <w:rPr>
          <w:rFonts w:ascii="Times New Roman" w:eastAsia="仿宋" w:hAnsi="Times New Roman" w:cs="Times New Roman"/>
          <w:bCs/>
          <w:color w:val="000000" w:themeColor="text1"/>
          <w:sz w:val="28"/>
          <w:szCs w:val="28"/>
        </w:rPr>
        <w:t>77</w:t>
      </w:r>
      <w:r w:rsidRPr="00F27DE0">
        <w:rPr>
          <w:rFonts w:ascii="Times New Roman" w:eastAsia="仿宋" w:hAnsi="Times New Roman" w:cs="Times New Roman"/>
          <w:bCs/>
          <w:color w:val="000000" w:themeColor="text1"/>
          <w:sz w:val="28"/>
          <w:szCs w:val="28"/>
        </w:rPr>
        <w:t>件，其中发明专利</w:t>
      </w:r>
      <w:r w:rsidRPr="00F27DE0">
        <w:rPr>
          <w:rFonts w:ascii="Times New Roman" w:eastAsia="仿宋" w:hAnsi="Times New Roman" w:cs="Times New Roman"/>
          <w:bCs/>
          <w:color w:val="000000" w:themeColor="text1"/>
          <w:sz w:val="28"/>
          <w:szCs w:val="28"/>
        </w:rPr>
        <w:t>46</w:t>
      </w:r>
      <w:r w:rsidRPr="00F27DE0">
        <w:rPr>
          <w:rFonts w:ascii="Times New Roman" w:eastAsia="仿宋" w:hAnsi="Times New Roman" w:cs="Times New Roman"/>
          <w:bCs/>
          <w:color w:val="000000" w:themeColor="text1"/>
          <w:sz w:val="28"/>
          <w:szCs w:val="28"/>
        </w:rPr>
        <w:t>件。申请软件著作权登记</w:t>
      </w:r>
      <w:r w:rsidRPr="00F27DE0">
        <w:rPr>
          <w:rFonts w:ascii="Times New Roman" w:eastAsia="仿宋" w:hAnsi="Times New Roman" w:cs="Times New Roman"/>
          <w:bCs/>
          <w:color w:val="000000" w:themeColor="text1"/>
          <w:sz w:val="28"/>
          <w:szCs w:val="28"/>
        </w:rPr>
        <w:t>39</w:t>
      </w:r>
      <w:r w:rsidRPr="00F27DE0">
        <w:rPr>
          <w:rFonts w:ascii="Times New Roman" w:eastAsia="仿宋" w:hAnsi="Times New Roman" w:cs="Times New Roman"/>
          <w:bCs/>
          <w:color w:val="000000" w:themeColor="text1"/>
          <w:sz w:val="28"/>
          <w:szCs w:val="28"/>
        </w:rPr>
        <w:t>件。</w:t>
      </w:r>
    </w:p>
    <w:p w14:paraId="08F09805" w14:textId="5250838D" w:rsidR="00692030" w:rsidRPr="00F27DE0" w:rsidRDefault="00E57135"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2020</w:t>
      </w:r>
      <w:r w:rsidR="003D1CC8" w:rsidRPr="00F27DE0">
        <w:rPr>
          <w:rFonts w:ascii="Times New Roman" w:eastAsia="仿宋" w:hAnsi="Times New Roman" w:cs="Times New Roman"/>
          <w:bCs/>
          <w:color w:val="000000" w:themeColor="text1"/>
          <w:sz w:val="28"/>
          <w:szCs w:val="28"/>
        </w:rPr>
        <w:t>年，研究所</w:t>
      </w:r>
      <w:r w:rsidRPr="00F27DE0">
        <w:rPr>
          <w:rFonts w:ascii="Times New Roman" w:eastAsia="仿宋" w:hAnsi="Times New Roman" w:cs="Times New Roman"/>
          <w:bCs/>
          <w:color w:val="000000" w:themeColor="text1"/>
          <w:sz w:val="28"/>
          <w:szCs w:val="28"/>
        </w:rPr>
        <w:t>着力完善人事制度</w:t>
      </w:r>
      <w:r w:rsidR="00F27DE0" w:rsidRPr="00F27DE0">
        <w:rPr>
          <w:rFonts w:ascii="Times New Roman" w:eastAsia="仿宋" w:hAnsi="Times New Roman" w:cs="Times New Roman"/>
          <w:bCs/>
          <w:color w:val="000000" w:themeColor="text1"/>
          <w:sz w:val="28"/>
          <w:szCs w:val="28"/>
        </w:rPr>
        <w:t>和人才引进与培养工作，着力分配激励制度改革和考核评价体系完善，</w:t>
      </w:r>
      <w:r w:rsidR="007651D2" w:rsidRPr="00F27DE0">
        <w:rPr>
          <w:rFonts w:ascii="Times New Roman" w:eastAsia="仿宋" w:hAnsi="Times New Roman" w:cs="Times New Roman"/>
          <w:bCs/>
          <w:color w:val="000000" w:themeColor="text1"/>
          <w:sz w:val="28"/>
          <w:szCs w:val="28"/>
        </w:rPr>
        <w:t>凝聚和稳定优秀人才</w:t>
      </w:r>
      <w:r w:rsidR="00DB43DC" w:rsidRPr="00F27DE0">
        <w:rPr>
          <w:rFonts w:ascii="Times New Roman" w:eastAsia="仿宋" w:hAnsi="Times New Roman" w:cs="Times New Roman"/>
          <w:bCs/>
          <w:color w:val="000000" w:themeColor="text1"/>
          <w:sz w:val="28"/>
          <w:szCs w:val="28"/>
        </w:rPr>
        <w:t>。</w:t>
      </w:r>
      <w:r w:rsidR="00F27DE0" w:rsidRPr="00F27DE0">
        <w:rPr>
          <w:rFonts w:ascii="Times New Roman" w:eastAsia="仿宋" w:hAnsi="Times New Roman" w:cs="Times New Roman"/>
          <w:bCs/>
          <w:color w:val="000000" w:themeColor="text1"/>
          <w:sz w:val="28"/>
          <w:szCs w:val="28"/>
        </w:rPr>
        <w:t>现</w:t>
      </w:r>
      <w:r w:rsidR="00692030" w:rsidRPr="00F27DE0">
        <w:rPr>
          <w:rFonts w:ascii="Times New Roman" w:eastAsia="仿宋" w:hAnsi="Times New Roman" w:cs="Times New Roman"/>
          <w:bCs/>
          <w:color w:val="000000" w:themeColor="text1"/>
          <w:sz w:val="28"/>
          <w:szCs w:val="28"/>
        </w:rPr>
        <w:t>有在职职工</w:t>
      </w:r>
      <w:r w:rsidR="00692030" w:rsidRPr="00F27DE0">
        <w:rPr>
          <w:rFonts w:ascii="Times New Roman" w:eastAsia="仿宋" w:hAnsi="Times New Roman" w:cs="Times New Roman"/>
          <w:bCs/>
          <w:color w:val="000000" w:themeColor="text1"/>
          <w:sz w:val="28"/>
          <w:szCs w:val="28"/>
        </w:rPr>
        <w:t>269</w:t>
      </w:r>
      <w:r w:rsidR="00692030" w:rsidRPr="00F27DE0">
        <w:rPr>
          <w:rFonts w:ascii="Times New Roman" w:eastAsia="仿宋" w:hAnsi="Times New Roman" w:cs="Times New Roman"/>
          <w:bCs/>
          <w:color w:val="000000" w:themeColor="text1"/>
          <w:sz w:val="28"/>
          <w:szCs w:val="28"/>
        </w:rPr>
        <w:t>人，博士后</w:t>
      </w:r>
      <w:r w:rsidR="00692030" w:rsidRPr="00F27DE0">
        <w:rPr>
          <w:rFonts w:ascii="Times New Roman" w:eastAsia="仿宋" w:hAnsi="Times New Roman" w:cs="Times New Roman"/>
          <w:bCs/>
          <w:color w:val="000000" w:themeColor="text1"/>
          <w:sz w:val="28"/>
          <w:szCs w:val="28"/>
        </w:rPr>
        <w:t>18</w:t>
      </w:r>
      <w:r w:rsidR="00692030" w:rsidRPr="00F27DE0">
        <w:rPr>
          <w:rFonts w:ascii="Times New Roman" w:eastAsia="仿宋" w:hAnsi="Times New Roman" w:cs="Times New Roman"/>
          <w:bCs/>
          <w:color w:val="000000" w:themeColor="text1"/>
          <w:sz w:val="28"/>
          <w:szCs w:val="28"/>
        </w:rPr>
        <w:t>人；在职职工中科研人员</w:t>
      </w:r>
      <w:r w:rsidR="00692030" w:rsidRPr="00F27DE0">
        <w:rPr>
          <w:rFonts w:ascii="Times New Roman" w:eastAsia="仿宋" w:hAnsi="Times New Roman" w:cs="Times New Roman"/>
          <w:bCs/>
          <w:color w:val="000000" w:themeColor="text1"/>
          <w:sz w:val="28"/>
          <w:szCs w:val="28"/>
        </w:rPr>
        <w:t>201</w:t>
      </w:r>
      <w:r w:rsidR="00692030" w:rsidRPr="00F27DE0">
        <w:rPr>
          <w:rFonts w:ascii="Times New Roman" w:eastAsia="仿宋" w:hAnsi="Times New Roman" w:cs="Times New Roman"/>
          <w:bCs/>
          <w:color w:val="000000" w:themeColor="text1"/>
          <w:sz w:val="28"/>
          <w:szCs w:val="28"/>
        </w:rPr>
        <w:t>人，管理人员</w:t>
      </w:r>
      <w:r w:rsidR="00692030" w:rsidRPr="00F27DE0">
        <w:rPr>
          <w:rFonts w:ascii="Times New Roman" w:eastAsia="仿宋" w:hAnsi="Times New Roman" w:cs="Times New Roman"/>
          <w:bCs/>
          <w:color w:val="000000" w:themeColor="text1"/>
          <w:sz w:val="28"/>
          <w:szCs w:val="28"/>
        </w:rPr>
        <w:t>30</w:t>
      </w:r>
      <w:r w:rsidR="00692030" w:rsidRPr="00F27DE0">
        <w:rPr>
          <w:rFonts w:ascii="Times New Roman" w:eastAsia="仿宋" w:hAnsi="Times New Roman" w:cs="Times New Roman"/>
          <w:bCs/>
          <w:color w:val="000000" w:themeColor="text1"/>
          <w:sz w:val="28"/>
          <w:szCs w:val="28"/>
        </w:rPr>
        <w:t>人，支撑人员</w:t>
      </w:r>
      <w:r w:rsidR="00692030" w:rsidRPr="00F27DE0">
        <w:rPr>
          <w:rFonts w:ascii="Times New Roman" w:eastAsia="仿宋" w:hAnsi="Times New Roman" w:cs="Times New Roman"/>
          <w:bCs/>
          <w:color w:val="000000" w:themeColor="text1"/>
          <w:sz w:val="28"/>
          <w:szCs w:val="28"/>
        </w:rPr>
        <w:t>27</w:t>
      </w:r>
      <w:r w:rsidR="00692030" w:rsidRPr="00F27DE0">
        <w:rPr>
          <w:rFonts w:ascii="Times New Roman" w:eastAsia="仿宋" w:hAnsi="Times New Roman" w:cs="Times New Roman"/>
          <w:bCs/>
          <w:color w:val="000000" w:themeColor="text1"/>
          <w:sz w:val="28"/>
          <w:szCs w:val="28"/>
        </w:rPr>
        <w:t>人</w:t>
      </w:r>
      <w:r w:rsidR="00CF5DCC" w:rsidRPr="00F27DE0">
        <w:rPr>
          <w:rFonts w:ascii="Times New Roman" w:eastAsia="仿宋" w:hAnsi="Times New Roman" w:cs="Times New Roman"/>
          <w:bCs/>
          <w:color w:val="000000" w:themeColor="text1"/>
          <w:sz w:val="28"/>
          <w:szCs w:val="28"/>
        </w:rPr>
        <w:t>，包括</w:t>
      </w:r>
      <w:r w:rsidR="00692030" w:rsidRPr="00F27DE0">
        <w:rPr>
          <w:rFonts w:ascii="Times New Roman" w:eastAsia="仿宋" w:hAnsi="Times New Roman" w:cs="Times New Roman"/>
          <w:bCs/>
          <w:color w:val="000000" w:themeColor="text1"/>
          <w:sz w:val="28"/>
          <w:szCs w:val="28"/>
        </w:rPr>
        <w:t>研究员</w:t>
      </w:r>
      <w:r w:rsidR="00692030" w:rsidRPr="00F27DE0">
        <w:rPr>
          <w:rFonts w:ascii="Times New Roman" w:eastAsia="仿宋" w:hAnsi="Times New Roman" w:cs="Times New Roman"/>
          <w:bCs/>
          <w:color w:val="000000" w:themeColor="text1"/>
          <w:sz w:val="28"/>
          <w:szCs w:val="28"/>
        </w:rPr>
        <w:t>51</w:t>
      </w:r>
      <w:r w:rsidR="00692030" w:rsidRPr="00F27DE0">
        <w:rPr>
          <w:rFonts w:ascii="Times New Roman" w:eastAsia="仿宋" w:hAnsi="Times New Roman" w:cs="Times New Roman"/>
          <w:bCs/>
          <w:color w:val="000000" w:themeColor="text1"/>
          <w:sz w:val="28"/>
          <w:szCs w:val="28"/>
        </w:rPr>
        <w:t>人、副研究员及高级工程技术人员</w:t>
      </w:r>
      <w:r w:rsidR="00692030" w:rsidRPr="00F27DE0">
        <w:rPr>
          <w:rFonts w:ascii="Times New Roman" w:eastAsia="仿宋" w:hAnsi="Times New Roman" w:cs="Times New Roman"/>
          <w:bCs/>
          <w:color w:val="000000" w:themeColor="text1"/>
          <w:sz w:val="28"/>
          <w:szCs w:val="28"/>
        </w:rPr>
        <w:t>82</w:t>
      </w:r>
      <w:r w:rsidR="00CF5DCC" w:rsidRPr="00F27DE0">
        <w:rPr>
          <w:rFonts w:ascii="Times New Roman" w:eastAsia="仿宋" w:hAnsi="Times New Roman" w:cs="Times New Roman"/>
          <w:bCs/>
          <w:color w:val="000000" w:themeColor="text1"/>
          <w:sz w:val="28"/>
          <w:szCs w:val="28"/>
        </w:rPr>
        <w:t>人。研究所现有</w:t>
      </w:r>
      <w:bookmarkStart w:id="0" w:name="_GoBack"/>
      <w:bookmarkEnd w:id="0"/>
      <w:r w:rsidR="00692030" w:rsidRPr="00B13221">
        <w:rPr>
          <w:rFonts w:ascii="Times New Roman" w:eastAsia="仿宋" w:hAnsi="Times New Roman" w:cs="Times New Roman"/>
          <w:bCs/>
          <w:color w:val="000000" w:themeColor="text1"/>
          <w:sz w:val="28"/>
          <w:szCs w:val="28"/>
        </w:rPr>
        <w:t>万人计划科技创新领军人才</w:t>
      </w:r>
      <w:r w:rsidR="00692030" w:rsidRPr="00B13221">
        <w:rPr>
          <w:rFonts w:ascii="Times New Roman" w:eastAsia="仿宋" w:hAnsi="Times New Roman" w:cs="Times New Roman"/>
          <w:bCs/>
          <w:color w:val="000000" w:themeColor="text1"/>
          <w:sz w:val="28"/>
          <w:szCs w:val="28"/>
        </w:rPr>
        <w:t>2</w:t>
      </w:r>
      <w:r w:rsidR="00692030" w:rsidRPr="00B13221">
        <w:rPr>
          <w:rFonts w:ascii="Times New Roman" w:eastAsia="仿宋" w:hAnsi="Times New Roman" w:cs="Times New Roman"/>
          <w:bCs/>
          <w:color w:val="000000" w:themeColor="text1"/>
          <w:sz w:val="28"/>
          <w:szCs w:val="28"/>
        </w:rPr>
        <w:t>人，</w:t>
      </w:r>
      <w:r w:rsidR="00557FB7" w:rsidRPr="00B13221">
        <w:rPr>
          <w:rFonts w:ascii="Times New Roman" w:eastAsia="仿宋" w:hAnsi="Times New Roman" w:cs="Times New Roman" w:hint="eastAsia"/>
          <w:bCs/>
          <w:color w:val="000000" w:themeColor="text1"/>
          <w:sz w:val="28"/>
          <w:szCs w:val="28"/>
        </w:rPr>
        <w:t>国家高层次青年人才</w:t>
      </w:r>
      <w:r w:rsidR="00692030" w:rsidRPr="00B13221">
        <w:rPr>
          <w:rFonts w:ascii="Times New Roman" w:eastAsia="仿宋" w:hAnsi="Times New Roman" w:cs="Times New Roman"/>
          <w:bCs/>
          <w:color w:val="000000" w:themeColor="text1"/>
          <w:sz w:val="28"/>
          <w:szCs w:val="28"/>
        </w:rPr>
        <w:t>1</w:t>
      </w:r>
      <w:r w:rsidR="00692030" w:rsidRPr="00B13221">
        <w:rPr>
          <w:rFonts w:ascii="Times New Roman" w:eastAsia="仿宋" w:hAnsi="Times New Roman" w:cs="Times New Roman"/>
          <w:bCs/>
          <w:color w:val="000000" w:themeColor="text1"/>
          <w:sz w:val="28"/>
          <w:szCs w:val="28"/>
        </w:rPr>
        <w:t>人（新增）、</w:t>
      </w:r>
      <w:r w:rsidR="00692030" w:rsidRPr="00F27DE0">
        <w:rPr>
          <w:rFonts w:ascii="Times New Roman" w:eastAsia="仿宋" w:hAnsi="Times New Roman" w:cs="Times New Roman"/>
          <w:bCs/>
          <w:color w:val="000000" w:themeColor="text1"/>
          <w:sz w:val="28"/>
          <w:szCs w:val="28"/>
        </w:rPr>
        <w:t>国家杰出青年科学基金获得者</w:t>
      </w:r>
      <w:r w:rsidR="00692030" w:rsidRPr="00F27DE0">
        <w:rPr>
          <w:rFonts w:ascii="Times New Roman" w:eastAsia="仿宋" w:hAnsi="Times New Roman" w:cs="Times New Roman"/>
          <w:bCs/>
          <w:color w:val="000000" w:themeColor="text1"/>
          <w:sz w:val="28"/>
          <w:szCs w:val="28"/>
        </w:rPr>
        <w:t>5</w:t>
      </w:r>
      <w:r w:rsidR="00692030" w:rsidRPr="00F27DE0">
        <w:rPr>
          <w:rFonts w:ascii="Times New Roman" w:eastAsia="仿宋" w:hAnsi="Times New Roman" w:cs="Times New Roman"/>
          <w:bCs/>
          <w:color w:val="000000" w:themeColor="text1"/>
          <w:sz w:val="28"/>
          <w:szCs w:val="28"/>
        </w:rPr>
        <w:t>人（新增</w:t>
      </w:r>
      <w:r w:rsidR="00692030" w:rsidRPr="00F27DE0">
        <w:rPr>
          <w:rFonts w:ascii="Times New Roman" w:eastAsia="仿宋" w:hAnsi="Times New Roman" w:cs="Times New Roman"/>
          <w:bCs/>
          <w:color w:val="000000" w:themeColor="text1"/>
          <w:sz w:val="28"/>
          <w:szCs w:val="28"/>
        </w:rPr>
        <w:t>1</w:t>
      </w:r>
      <w:r w:rsidR="00692030" w:rsidRPr="00F27DE0">
        <w:rPr>
          <w:rFonts w:ascii="Times New Roman" w:eastAsia="仿宋" w:hAnsi="Times New Roman" w:cs="Times New Roman"/>
          <w:bCs/>
          <w:color w:val="000000" w:themeColor="text1"/>
          <w:sz w:val="28"/>
          <w:szCs w:val="28"/>
        </w:rPr>
        <w:t>人）、国家优秀青年基金获得者</w:t>
      </w:r>
      <w:r w:rsidR="00692030" w:rsidRPr="00F27DE0">
        <w:rPr>
          <w:rFonts w:ascii="Times New Roman" w:eastAsia="仿宋" w:hAnsi="Times New Roman" w:cs="Times New Roman"/>
          <w:bCs/>
          <w:color w:val="000000" w:themeColor="text1"/>
          <w:sz w:val="28"/>
          <w:szCs w:val="28"/>
        </w:rPr>
        <w:t>6</w:t>
      </w:r>
      <w:r w:rsidR="00692030" w:rsidRPr="00F27DE0">
        <w:rPr>
          <w:rFonts w:ascii="Times New Roman" w:eastAsia="仿宋" w:hAnsi="Times New Roman" w:cs="Times New Roman"/>
          <w:bCs/>
          <w:color w:val="000000" w:themeColor="text1"/>
          <w:sz w:val="28"/>
          <w:szCs w:val="28"/>
        </w:rPr>
        <w:t>人（新增</w:t>
      </w:r>
      <w:r w:rsidR="00692030" w:rsidRPr="00F27DE0">
        <w:rPr>
          <w:rFonts w:ascii="Times New Roman" w:eastAsia="仿宋" w:hAnsi="Times New Roman" w:cs="Times New Roman"/>
          <w:bCs/>
          <w:color w:val="000000" w:themeColor="text1"/>
          <w:sz w:val="28"/>
          <w:szCs w:val="28"/>
        </w:rPr>
        <w:t>1</w:t>
      </w:r>
      <w:r w:rsidR="00692030" w:rsidRPr="00F27DE0">
        <w:rPr>
          <w:rFonts w:ascii="Times New Roman" w:eastAsia="仿宋" w:hAnsi="Times New Roman" w:cs="Times New Roman"/>
          <w:bCs/>
          <w:color w:val="000000" w:themeColor="text1"/>
          <w:sz w:val="28"/>
          <w:szCs w:val="28"/>
        </w:rPr>
        <w:t>人）、国家海外高层次人才计划入选者</w:t>
      </w:r>
      <w:r w:rsidR="00692030" w:rsidRPr="00F27DE0">
        <w:rPr>
          <w:rFonts w:ascii="Times New Roman" w:eastAsia="仿宋" w:hAnsi="Times New Roman" w:cs="Times New Roman"/>
          <w:bCs/>
          <w:color w:val="000000" w:themeColor="text1"/>
          <w:sz w:val="28"/>
          <w:szCs w:val="28"/>
        </w:rPr>
        <w:t>1</w:t>
      </w:r>
      <w:r w:rsidR="00692030" w:rsidRPr="00F27DE0">
        <w:rPr>
          <w:rFonts w:ascii="Times New Roman" w:eastAsia="仿宋" w:hAnsi="Times New Roman" w:cs="Times New Roman"/>
          <w:bCs/>
          <w:color w:val="000000" w:themeColor="text1"/>
          <w:sz w:val="28"/>
          <w:szCs w:val="28"/>
        </w:rPr>
        <w:t>人、院海外高层次人才计划入选者及候选者</w:t>
      </w:r>
      <w:r w:rsidR="00692030" w:rsidRPr="00F27DE0">
        <w:rPr>
          <w:rFonts w:ascii="Times New Roman" w:eastAsia="仿宋" w:hAnsi="Times New Roman" w:cs="Times New Roman"/>
          <w:bCs/>
          <w:color w:val="000000" w:themeColor="text1"/>
          <w:sz w:val="28"/>
          <w:szCs w:val="28"/>
        </w:rPr>
        <w:t>9</w:t>
      </w:r>
      <w:r w:rsidR="00692030" w:rsidRPr="00F27DE0">
        <w:rPr>
          <w:rFonts w:ascii="Times New Roman" w:eastAsia="仿宋" w:hAnsi="Times New Roman" w:cs="Times New Roman"/>
          <w:bCs/>
          <w:color w:val="000000" w:themeColor="text1"/>
          <w:sz w:val="28"/>
          <w:szCs w:val="28"/>
        </w:rPr>
        <w:t>人、江苏省杰出青年基金项目获得者</w:t>
      </w:r>
      <w:r w:rsidR="00692030" w:rsidRPr="00F27DE0">
        <w:rPr>
          <w:rFonts w:ascii="Times New Roman" w:eastAsia="仿宋" w:hAnsi="Times New Roman" w:cs="Times New Roman"/>
          <w:bCs/>
          <w:color w:val="000000" w:themeColor="text1"/>
          <w:sz w:val="28"/>
          <w:szCs w:val="28"/>
        </w:rPr>
        <w:t>3</w:t>
      </w:r>
      <w:r w:rsidR="00692030" w:rsidRPr="00F27DE0">
        <w:rPr>
          <w:rFonts w:ascii="Times New Roman" w:eastAsia="仿宋" w:hAnsi="Times New Roman" w:cs="Times New Roman"/>
          <w:bCs/>
          <w:color w:val="000000" w:themeColor="text1"/>
          <w:sz w:val="28"/>
          <w:szCs w:val="28"/>
        </w:rPr>
        <w:t>人。</w:t>
      </w:r>
    </w:p>
    <w:p w14:paraId="5E9C08DF" w14:textId="03BCE66D" w:rsidR="00896850" w:rsidRPr="00F27DE0" w:rsidRDefault="00896850"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sz w:val="28"/>
          <w:szCs w:val="28"/>
        </w:rPr>
        <w:t>研究所是</w:t>
      </w:r>
      <w:r w:rsidRPr="00F27DE0">
        <w:rPr>
          <w:rFonts w:ascii="Times New Roman" w:eastAsia="仿宋" w:hAnsi="Times New Roman" w:cs="Times New Roman"/>
          <w:bCs/>
          <w:sz w:val="28"/>
          <w:szCs w:val="28"/>
        </w:rPr>
        <w:t>1981</w:t>
      </w:r>
      <w:r w:rsidRPr="00F27DE0">
        <w:rPr>
          <w:rFonts w:ascii="Times New Roman" w:eastAsia="仿宋" w:hAnsi="Times New Roman" w:cs="Times New Roman"/>
          <w:bCs/>
          <w:sz w:val="28"/>
          <w:szCs w:val="28"/>
        </w:rPr>
        <w:t>年国务院学位委员会批准的自然地理学硕士学位授予权单位之一，现设有地理学、环境科学与工程</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个一级学科博士研究生培养点，自然地理学、人文地理学、地图学与地理信息系统、环境科学等</w:t>
      </w:r>
      <w:r w:rsidRPr="00F27DE0">
        <w:rPr>
          <w:rFonts w:ascii="Times New Roman" w:eastAsia="仿宋" w:hAnsi="Times New Roman" w:cs="Times New Roman"/>
          <w:bCs/>
          <w:sz w:val="28"/>
          <w:szCs w:val="28"/>
        </w:rPr>
        <w:t>4</w:t>
      </w:r>
      <w:r w:rsidRPr="00F27DE0">
        <w:rPr>
          <w:rFonts w:ascii="Times New Roman" w:eastAsia="仿宋" w:hAnsi="Times New Roman" w:cs="Times New Roman"/>
          <w:bCs/>
          <w:sz w:val="28"/>
          <w:szCs w:val="28"/>
        </w:rPr>
        <w:t>个二级学科博士研究生培养点，自然地理学、人文地理学、地图学与地理信息系统和环境科学等</w:t>
      </w:r>
      <w:r w:rsidRPr="00F27DE0">
        <w:rPr>
          <w:rFonts w:ascii="Times New Roman" w:eastAsia="仿宋" w:hAnsi="Times New Roman" w:cs="Times New Roman"/>
          <w:bCs/>
          <w:sz w:val="28"/>
          <w:szCs w:val="28"/>
        </w:rPr>
        <w:t>4</w:t>
      </w:r>
      <w:r w:rsidRPr="00F27DE0">
        <w:rPr>
          <w:rFonts w:ascii="Times New Roman" w:eastAsia="仿宋" w:hAnsi="Times New Roman" w:cs="Times New Roman"/>
          <w:bCs/>
          <w:sz w:val="28"/>
          <w:szCs w:val="28"/>
        </w:rPr>
        <w:t>个二级学科硕士研究生培养点以及资源与环境类别工程硕士（环境工程、城市与区域规划</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个</w:t>
      </w:r>
      <w:r w:rsidRPr="00F27DE0">
        <w:rPr>
          <w:rFonts w:ascii="Times New Roman" w:eastAsia="仿宋" w:hAnsi="Times New Roman" w:cs="Times New Roman"/>
          <w:bCs/>
          <w:sz w:val="28"/>
          <w:szCs w:val="28"/>
        </w:rPr>
        <w:lastRenderedPageBreak/>
        <w:t>研究方向）全日制专业学位培养点，并设有地理学一级学科博士后科研流动站。共有在学研究生</w:t>
      </w:r>
      <w:r w:rsidRPr="00F27DE0">
        <w:rPr>
          <w:rFonts w:ascii="Times New Roman" w:eastAsia="仿宋" w:hAnsi="Times New Roman" w:cs="Times New Roman"/>
          <w:bCs/>
          <w:sz w:val="28"/>
          <w:szCs w:val="28"/>
        </w:rPr>
        <w:t>225</w:t>
      </w:r>
      <w:r w:rsidRPr="00F27DE0">
        <w:rPr>
          <w:rFonts w:ascii="Times New Roman" w:eastAsia="仿宋" w:hAnsi="Times New Roman" w:cs="Times New Roman"/>
          <w:bCs/>
          <w:sz w:val="28"/>
          <w:szCs w:val="28"/>
        </w:rPr>
        <w:t>人，其中硕士</w:t>
      </w:r>
      <w:r w:rsidRPr="00F27DE0">
        <w:rPr>
          <w:rFonts w:ascii="Times New Roman" w:eastAsia="仿宋" w:hAnsi="Times New Roman" w:cs="Times New Roman"/>
          <w:bCs/>
          <w:sz w:val="28"/>
          <w:szCs w:val="28"/>
        </w:rPr>
        <w:t>99</w:t>
      </w:r>
      <w:r w:rsidRPr="00F27DE0">
        <w:rPr>
          <w:rFonts w:ascii="Times New Roman" w:eastAsia="仿宋" w:hAnsi="Times New Roman" w:cs="Times New Roman"/>
          <w:bCs/>
          <w:sz w:val="28"/>
          <w:szCs w:val="28"/>
        </w:rPr>
        <w:t>人，博士</w:t>
      </w:r>
      <w:r w:rsidRPr="00F27DE0">
        <w:rPr>
          <w:rFonts w:ascii="Times New Roman" w:eastAsia="仿宋" w:hAnsi="Times New Roman" w:cs="Times New Roman"/>
          <w:bCs/>
          <w:sz w:val="28"/>
          <w:szCs w:val="28"/>
        </w:rPr>
        <w:t>126</w:t>
      </w:r>
      <w:r w:rsidRPr="00F27DE0">
        <w:rPr>
          <w:rFonts w:ascii="Times New Roman" w:eastAsia="仿宋" w:hAnsi="Times New Roman" w:cs="Times New Roman"/>
          <w:bCs/>
          <w:sz w:val="28"/>
          <w:szCs w:val="28"/>
        </w:rPr>
        <w:t>人（含</w:t>
      </w:r>
      <w:r w:rsidRPr="00F27DE0">
        <w:rPr>
          <w:rFonts w:ascii="Times New Roman" w:eastAsia="仿宋" w:hAnsi="Times New Roman" w:cs="Times New Roman"/>
          <w:bCs/>
          <w:color w:val="000000" w:themeColor="text1"/>
          <w:sz w:val="28"/>
          <w:szCs w:val="28"/>
        </w:rPr>
        <w:t>留学生</w:t>
      </w:r>
      <w:r w:rsidRPr="00F27DE0">
        <w:rPr>
          <w:rFonts w:ascii="Times New Roman" w:eastAsia="仿宋" w:hAnsi="Times New Roman" w:cs="Times New Roman"/>
          <w:bCs/>
          <w:color w:val="000000" w:themeColor="text1"/>
          <w:sz w:val="28"/>
          <w:szCs w:val="28"/>
        </w:rPr>
        <w:t>4</w:t>
      </w:r>
      <w:r w:rsidRPr="00F27DE0">
        <w:rPr>
          <w:rFonts w:ascii="Times New Roman" w:eastAsia="仿宋" w:hAnsi="Times New Roman" w:cs="Times New Roman"/>
          <w:bCs/>
          <w:color w:val="000000" w:themeColor="text1"/>
          <w:sz w:val="28"/>
          <w:szCs w:val="28"/>
        </w:rPr>
        <w:t>人）。</w:t>
      </w:r>
    </w:p>
    <w:p w14:paraId="3ADAA2F5" w14:textId="78E6B8BA" w:rsidR="000E31E5" w:rsidRPr="00F27DE0" w:rsidRDefault="004619F0"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研究所现设有湖泊与环境国家重点实验室、中国科学院流域地理学重点实验室、</w:t>
      </w:r>
      <w:r w:rsidR="00CD6DEE" w:rsidRPr="00F27DE0">
        <w:rPr>
          <w:rFonts w:ascii="Times New Roman" w:eastAsia="仿宋" w:hAnsi="Times New Roman" w:cs="Times New Roman"/>
          <w:bCs/>
          <w:color w:val="000000" w:themeColor="text1"/>
          <w:sz w:val="28"/>
          <w:szCs w:val="28"/>
        </w:rPr>
        <w:t>中国科学院湖泊环境治理与生态修复工程实验室、</w:t>
      </w:r>
      <w:r w:rsidR="003B553C" w:rsidRPr="00F27DE0">
        <w:rPr>
          <w:rFonts w:ascii="Times New Roman" w:eastAsia="仿宋" w:hAnsi="Times New Roman" w:cs="Times New Roman"/>
          <w:bCs/>
          <w:color w:val="000000" w:themeColor="text1"/>
          <w:sz w:val="28"/>
          <w:szCs w:val="28"/>
        </w:rPr>
        <w:t>所级公共服务中心、湖泊</w:t>
      </w:r>
      <w:r w:rsidR="003B553C" w:rsidRPr="00F27DE0">
        <w:rPr>
          <w:rFonts w:ascii="Times New Roman" w:eastAsia="仿宋" w:hAnsi="Times New Roman" w:cs="Times New Roman"/>
          <w:bCs/>
          <w:color w:val="000000" w:themeColor="text1"/>
          <w:sz w:val="28"/>
          <w:szCs w:val="28"/>
        </w:rPr>
        <w:t>-</w:t>
      </w:r>
      <w:r w:rsidR="003B553C" w:rsidRPr="00F27DE0">
        <w:rPr>
          <w:rFonts w:ascii="Times New Roman" w:eastAsia="仿宋" w:hAnsi="Times New Roman" w:cs="Times New Roman"/>
          <w:bCs/>
          <w:color w:val="000000" w:themeColor="text1"/>
          <w:sz w:val="28"/>
          <w:szCs w:val="28"/>
        </w:rPr>
        <w:t>流域</w:t>
      </w:r>
      <w:r w:rsidR="00CD6DEE" w:rsidRPr="00F27DE0">
        <w:rPr>
          <w:rFonts w:ascii="Times New Roman" w:eastAsia="仿宋" w:hAnsi="Times New Roman" w:cs="Times New Roman"/>
          <w:bCs/>
          <w:color w:val="000000" w:themeColor="text1"/>
          <w:sz w:val="28"/>
          <w:szCs w:val="28"/>
        </w:rPr>
        <w:t>科学数据中心</w:t>
      </w:r>
      <w:r w:rsidR="003B553C" w:rsidRPr="00F27DE0">
        <w:rPr>
          <w:rFonts w:ascii="Times New Roman" w:eastAsia="仿宋" w:hAnsi="Times New Roman" w:cs="Times New Roman"/>
          <w:bCs/>
          <w:color w:val="000000" w:themeColor="text1"/>
          <w:sz w:val="28"/>
          <w:szCs w:val="28"/>
        </w:rPr>
        <w:t>以及</w:t>
      </w:r>
      <w:r w:rsidR="00CD6DEE" w:rsidRPr="00F27DE0">
        <w:rPr>
          <w:rFonts w:ascii="Times New Roman" w:eastAsia="仿宋" w:hAnsi="Times New Roman" w:cs="Times New Roman"/>
          <w:bCs/>
          <w:color w:val="000000" w:themeColor="text1"/>
          <w:sz w:val="28"/>
          <w:szCs w:val="28"/>
        </w:rPr>
        <w:t>6</w:t>
      </w:r>
      <w:r w:rsidR="00E07BFE">
        <w:rPr>
          <w:rFonts w:ascii="Times New Roman" w:eastAsia="仿宋" w:hAnsi="Times New Roman" w:cs="Times New Roman" w:hint="eastAsia"/>
          <w:bCs/>
          <w:color w:val="000000" w:themeColor="text1"/>
          <w:sz w:val="28"/>
          <w:szCs w:val="28"/>
        </w:rPr>
        <w:t>个</w:t>
      </w:r>
      <w:r w:rsidRPr="00F27DE0">
        <w:rPr>
          <w:rFonts w:ascii="Times New Roman" w:eastAsia="仿宋" w:hAnsi="Times New Roman" w:cs="Times New Roman"/>
          <w:bCs/>
          <w:color w:val="000000" w:themeColor="text1"/>
          <w:sz w:val="28"/>
          <w:szCs w:val="28"/>
        </w:rPr>
        <w:t>湖泊野外观</w:t>
      </w:r>
      <w:r w:rsidR="004D34AC" w:rsidRPr="00F27DE0">
        <w:rPr>
          <w:rFonts w:ascii="Times New Roman" w:eastAsia="仿宋" w:hAnsi="Times New Roman" w:cs="Times New Roman"/>
          <w:bCs/>
          <w:color w:val="000000" w:themeColor="text1"/>
          <w:sz w:val="28"/>
          <w:szCs w:val="28"/>
        </w:rPr>
        <w:t>测站</w:t>
      </w:r>
      <w:r w:rsidRPr="00F27DE0">
        <w:rPr>
          <w:rFonts w:ascii="Times New Roman" w:eastAsia="仿宋" w:hAnsi="Times New Roman" w:cs="Times New Roman"/>
          <w:bCs/>
          <w:color w:val="000000" w:themeColor="text1"/>
          <w:sz w:val="28"/>
          <w:szCs w:val="28"/>
        </w:rPr>
        <w:t>（含太湖湖泊生态系统研究站、鄱阳湖湖泊湿地</w:t>
      </w:r>
      <w:r w:rsidR="00CD6DEE" w:rsidRPr="00F27DE0">
        <w:rPr>
          <w:rFonts w:ascii="Times New Roman" w:eastAsia="仿宋" w:hAnsi="Times New Roman" w:cs="Times New Roman"/>
          <w:bCs/>
          <w:color w:val="000000" w:themeColor="text1"/>
          <w:sz w:val="28"/>
          <w:szCs w:val="28"/>
        </w:rPr>
        <w:t>综合</w:t>
      </w:r>
      <w:r w:rsidRPr="00F27DE0">
        <w:rPr>
          <w:rFonts w:ascii="Times New Roman" w:eastAsia="仿宋" w:hAnsi="Times New Roman" w:cs="Times New Roman"/>
          <w:bCs/>
          <w:color w:val="000000" w:themeColor="text1"/>
          <w:sz w:val="28"/>
          <w:szCs w:val="28"/>
        </w:rPr>
        <w:t>研究站、抚仙湖高原深水湖泊研究站、呼伦湖生态系统定位观测研究站、天目湖流域</w:t>
      </w:r>
      <w:r w:rsidR="00CD6DEE" w:rsidRPr="00F27DE0">
        <w:rPr>
          <w:rFonts w:ascii="Times New Roman" w:eastAsia="仿宋" w:hAnsi="Times New Roman" w:cs="Times New Roman"/>
          <w:bCs/>
          <w:color w:val="000000" w:themeColor="text1"/>
          <w:sz w:val="28"/>
          <w:szCs w:val="28"/>
        </w:rPr>
        <w:t>生态</w:t>
      </w:r>
      <w:r w:rsidRPr="00F27DE0">
        <w:rPr>
          <w:rFonts w:ascii="Times New Roman" w:eastAsia="仿宋" w:hAnsi="Times New Roman" w:cs="Times New Roman"/>
          <w:bCs/>
          <w:color w:val="000000" w:themeColor="text1"/>
          <w:sz w:val="28"/>
          <w:szCs w:val="28"/>
        </w:rPr>
        <w:t>观测研究站、东非大湖与城市生态研究站）</w:t>
      </w:r>
      <w:r w:rsidR="004D34AC" w:rsidRPr="00F27DE0">
        <w:rPr>
          <w:rFonts w:ascii="Times New Roman" w:eastAsia="仿宋" w:hAnsi="Times New Roman" w:cs="Times New Roman"/>
          <w:bCs/>
          <w:color w:val="000000" w:themeColor="text1"/>
          <w:sz w:val="28"/>
          <w:szCs w:val="28"/>
        </w:rPr>
        <w:t>等科研</w:t>
      </w:r>
      <w:r w:rsidR="001A242D" w:rsidRPr="00F27DE0">
        <w:rPr>
          <w:rFonts w:ascii="Times New Roman" w:eastAsia="仿宋" w:hAnsi="Times New Roman" w:cs="Times New Roman"/>
          <w:bCs/>
          <w:color w:val="000000" w:themeColor="text1"/>
          <w:sz w:val="28"/>
          <w:szCs w:val="28"/>
        </w:rPr>
        <w:t>支撑</w:t>
      </w:r>
      <w:r w:rsidR="004D34AC" w:rsidRPr="00F27DE0">
        <w:rPr>
          <w:rFonts w:ascii="Times New Roman" w:eastAsia="仿宋" w:hAnsi="Times New Roman" w:cs="Times New Roman"/>
          <w:bCs/>
          <w:color w:val="000000" w:themeColor="text1"/>
          <w:sz w:val="28"/>
          <w:szCs w:val="28"/>
        </w:rPr>
        <w:t>平台</w:t>
      </w:r>
      <w:r w:rsidR="000E31E5" w:rsidRPr="00F27DE0">
        <w:rPr>
          <w:rFonts w:ascii="Times New Roman" w:eastAsia="仿宋" w:hAnsi="Times New Roman" w:cs="Times New Roman"/>
          <w:bCs/>
          <w:color w:val="000000" w:themeColor="text1"/>
          <w:sz w:val="28"/>
          <w:szCs w:val="28"/>
        </w:rPr>
        <w:t>。</w:t>
      </w:r>
      <w:r w:rsidR="0097446D" w:rsidRPr="00F27DE0">
        <w:rPr>
          <w:rFonts w:ascii="Times New Roman" w:eastAsia="仿宋" w:hAnsi="Times New Roman" w:cs="Times New Roman"/>
          <w:bCs/>
          <w:sz w:val="28"/>
          <w:szCs w:val="28"/>
        </w:rPr>
        <w:t>现有</w:t>
      </w:r>
      <w:r w:rsidR="0097446D" w:rsidRPr="00F27DE0">
        <w:rPr>
          <w:rFonts w:ascii="Times New Roman" w:eastAsia="仿宋" w:hAnsi="Times New Roman" w:cs="Times New Roman"/>
          <w:bCs/>
          <w:sz w:val="28"/>
          <w:szCs w:val="28"/>
        </w:rPr>
        <w:t>30</w:t>
      </w:r>
      <w:r w:rsidR="0097446D" w:rsidRPr="00F27DE0">
        <w:rPr>
          <w:rFonts w:ascii="Times New Roman" w:eastAsia="仿宋" w:hAnsi="Times New Roman" w:cs="Times New Roman"/>
          <w:bCs/>
          <w:sz w:val="28"/>
          <w:szCs w:val="28"/>
        </w:rPr>
        <w:t>万元以上的大型仪器设备</w:t>
      </w:r>
      <w:r w:rsidR="00581C2B" w:rsidRPr="00F27DE0">
        <w:rPr>
          <w:rFonts w:ascii="Times New Roman" w:eastAsia="仿宋" w:hAnsi="Times New Roman" w:cs="Times New Roman"/>
          <w:bCs/>
          <w:sz w:val="28"/>
          <w:szCs w:val="28"/>
        </w:rPr>
        <w:t>263</w:t>
      </w:r>
      <w:r w:rsidR="0097446D" w:rsidRPr="00F27DE0">
        <w:rPr>
          <w:rFonts w:ascii="Times New Roman" w:eastAsia="仿宋" w:hAnsi="Times New Roman" w:cs="Times New Roman"/>
          <w:bCs/>
          <w:sz w:val="28"/>
          <w:szCs w:val="28"/>
        </w:rPr>
        <w:t>台</w:t>
      </w:r>
      <w:r w:rsidR="0097446D" w:rsidRPr="00F27DE0">
        <w:rPr>
          <w:rFonts w:ascii="Times New Roman" w:eastAsia="仿宋" w:hAnsi="Times New Roman" w:cs="Times New Roman"/>
          <w:bCs/>
          <w:sz w:val="28"/>
          <w:szCs w:val="28"/>
        </w:rPr>
        <w:t>/</w:t>
      </w:r>
      <w:r w:rsidR="0097446D" w:rsidRPr="00F27DE0">
        <w:rPr>
          <w:rFonts w:ascii="Times New Roman" w:eastAsia="仿宋" w:hAnsi="Times New Roman" w:cs="Times New Roman"/>
          <w:bCs/>
          <w:sz w:val="28"/>
          <w:szCs w:val="28"/>
        </w:rPr>
        <w:t>套</w:t>
      </w:r>
      <w:r w:rsidRPr="00F27DE0">
        <w:rPr>
          <w:rFonts w:ascii="Times New Roman" w:eastAsia="仿宋" w:hAnsi="Times New Roman" w:cs="Times New Roman"/>
          <w:bCs/>
          <w:sz w:val="28"/>
          <w:szCs w:val="28"/>
        </w:rPr>
        <w:t>。</w:t>
      </w:r>
    </w:p>
    <w:p w14:paraId="16389F1E" w14:textId="535221E7" w:rsidR="0084558E" w:rsidRPr="00F27DE0" w:rsidRDefault="000E31E5"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20</w:t>
      </w:r>
      <w:r w:rsidR="00E57135" w:rsidRPr="00F27DE0">
        <w:rPr>
          <w:rFonts w:ascii="Times New Roman" w:eastAsia="仿宋" w:hAnsi="Times New Roman" w:cs="Times New Roman"/>
          <w:bCs/>
          <w:color w:val="000000" w:themeColor="text1"/>
          <w:sz w:val="28"/>
          <w:szCs w:val="28"/>
        </w:rPr>
        <w:t>20</w:t>
      </w:r>
      <w:r w:rsidRPr="00F27DE0">
        <w:rPr>
          <w:rFonts w:ascii="Times New Roman" w:eastAsia="仿宋" w:hAnsi="Times New Roman" w:cs="Times New Roman"/>
          <w:bCs/>
          <w:color w:val="000000" w:themeColor="text1"/>
          <w:sz w:val="28"/>
          <w:szCs w:val="28"/>
        </w:rPr>
        <w:t>年，研究所</w:t>
      </w:r>
      <w:r w:rsidR="00906A70" w:rsidRPr="00F27DE0">
        <w:rPr>
          <w:rFonts w:ascii="Times New Roman" w:eastAsia="仿宋" w:hAnsi="Times New Roman" w:cs="Times New Roman"/>
          <w:bCs/>
          <w:color w:val="000000" w:themeColor="text1"/>
          <w:sz w:val="28"/>
          <w:szCs w:val="28"/>
        </w:rPr>
        <w:t>积极提升科研平台支撑能力</w:t>
      </w:r>
      <w:r w:rsidR="00CD6DEE" w:rsidRPr="00F27DE0">
        <w:rPr>
          <w:rFonts w:ascii="Times New Roman" w:eastAsia="仿宋" w:hAnsi="Times New Roman" w:cs="Times New Roman"/>
          <w:bCs/>
          <w:color w:val="000000" w:themeColor="text1"/>
          <w:sz w:val="28"/>
          <w:szCs w:val="28"/>
        </w:rPr>
        <w:t>。完成</w:t>
      </w:r>
      <w:r w:rsidR="00CD6DEE" w:rsidRPr="00F27DE0">
        <w:rPr>
          <w:rFonts w:ascii="Times New Roman" w:eastAsia="仿宋" w:hAnsi="Times New Roman" w:cs="Times New Roman"/>
          <w:bCs/>
          <w:color w:val="000000" w:themeColor="text1"/>
          <w:sz w:val="28"/>
          <w:szCs w:val="28"/>
        </w:rPr>
        <w:t>“</w:t>
      </w:r>
      <w:r w:rsidR="00CD6DEE" w:rsidRPr="00F27DE0">
        <w:rPr>
          <w:rFonts w:ascii="Times New Roman" w:eastAsia="仿宋" w:hAnsi="Times New Roman" w:cs="Times New Roman"/>
          <w:bCs/>
          <w:color w:val="000000" w:themeColor="text1"/>
          <w:sz w:val="28"/>
          <w:szCs w:val="28"/>
        </w:rPr>
        <w:t>滨岸带水陆过程及其生态环境效应高频观测平台</w:t>
      </w:r>
      <w:r w:rsidR="00CD6DEE" w:rsidRPr="00F27DE0">
        <w:rPr>
          <w:rFonts w:ascii="Times New Roman" w:eastAsia="仿宋" w:hAnsi="Times New Roman" w:cs="Times New Roman"/>
          <w:bCs/>
          <w:color w:val="000000" w:themeColor="text1"/>
          <w:sz w:val="28"/>
          <w:szCs w:val="28"/>
        </w:rPr>
        <w:t>”</w:t>
      </w:r>
      <w:r w:rsidR="00CD6DEE" w:rsidRPr="00F27DE0">
        <w:rPr>
          <w:rFonts w:ascii="Times New Roman" w:eastAsia="仿宋" w:hAnsi="Times New Roman" w:cs="Times New Roman"/>
          <w:bCs/>
          <w:color w:val="000000" w:themeColor="text1"/>
          <w:sz w:val="28"/>
          <w:szCs w:val="28"/>
        </w:rPr>
        <w:t>和</w:t>
      </w:r>
      <w:r w:rsidR="00CD6DEE" w:rsidRPr="00F27DE0">
        <w:rPr>
          <w:rFonts w:ascii="Times New Roman" w:eastAsia="仿宋" w:hAnsi="Times New Roman" w:cs="Times New Roman"/>
          <w:bCs/>
          <w:color w:val="000000" w:themeColor="text1"/>
          <w:sz w:val="28"/>
          <w:szCs w:val="28"/>
        </w:rPr>
        <w:t>“</w:t>
      </w:r>
      <w:r w:rsidR="00CD6DEE" w:rsidRPr="00F27DE0">
        <w:rPr>
          <w:rFonts w:ascii="Times New Roman" w:eastAsia="仿宋" w:hAnsi="Times New Roman" w:cs="Times New Roman"/>
          <w:bCs/>
          <w:color w:val="000000" w:themeColor="text1"/>
          <w:sz w:val="28"/>
          <w:szCs w:val="28"/>
        </w:rPr>
        <w:t>湖泊生态系统物质循环代谢及生态安全评估平台</w:t>
      </w:r>
      <w:r w:rsidR="00CD6DEE" w:rsidRPr="00F27DE0">
        <w:rPr>
          <w:rFonts w:ascii="Times New Roman" w:eastAsia="仿宋" w:hAnsi="Times New Roman" w:cs="Times New Roman"/>
          <w:bCs/>
          <w:color w:val="000000" w:themeColor="text1"/>
          <w:sz w:val="28"/>
          <w:szCs w:val="28"/>
        </w:rPr>
        <w:t>”2</w:t>
      </w:r>
      <w:r w:rsidR="00CD6DEE" w:rsidRPr="00F27DE0">
        <w:rPr>
          <w:rFonts w:ascii="Times New Roman" w:eastAsia="仿宋" w:hAnsi="Times New Roman" w:cs="Times New Roman"/>
          <w:bCs/>
          <w:color w:val="000000" w:themeColor="text1"/>
          <w:sz w:val="28"/>
          <w:szCs w:val="28"/>
        </w:rPr>
        <w:t>个所级平台和</w:t>
      </w:r>
      <w:r w:rsidR="00CD6DEE" w:rsidRPr="00F27DE0">
        <w:rPr>
          <w:rFonts w:ascii="Times New Roman" w:eastAsia="仿宋" w:hAnsi="Times New Roman" w:cs="Times New Roman"/>
          <w:bCs/>
          <w:color w:val="000000" w:themeColor="text1"/>
          <w:sz w:val="28"/>
          <w:szCs w:val="28"/>
        </w:rPr>
        <w:t>“</w:t>
      </w:r>
      <w:r w:rsidR="00CD6DEE" w:rsidRPr="00F27DE0">
        <w:rPr>
          <w:rFonts w:ascii="Times New Roman" w:eastAsia="仿宋" w:hAnsi="Times New Roman" w:cs="Times New Roman"/>
          <w:bCs/>
          <w:color w:val="000000" w:themeColor="text1"/>
          <w:sz w:val="28"/>
          <w:szCs w:val="28"/>
        </w:rPr>
        <w:t>湖泊原位在线观测平台</w:t>
      </w:r>
      <w:r w:rsidR="00CD6DEE" w:rsidRPr="00F27DE0">
        <w:rPr>
          <w:rFonts w:ascii="Times New Roman" w:eastAsia="仿宋" w:hAnsi="Times New Roman" w:cs="Times New Roman"/>
          <w:bCs/>
          <w:color w:val="000000" w:themeColor="text1"/>
          <w:sz w:val="28"/>
          <w:szCs w:val="28"/>
        </w:rPr>
        <w:t>”1</w:t>
      </w:r>
      <w:r w:rsidR="00CD6DEE" w:rsidRPr="00F27DE0">
        <w:rPr>
          <w:rFonts w:ascii="Times New Roman" w:eastAsia="仿宋" w:hAnsi="Times New Roman" w:cs="Times New Roman"/>
          <w:bCs/>
          <w:color w:val="000000" w:themeColor="text1"/>
          <w:sz w:val="28"/>
          <w:szCs w:val="28"/>
        </w:rPr>
        <w:t>个野外台站网络修购专项的组织实施，合同金额</w:t>
      </w:r>
      <w:r w:rsidR="00CD6DEE" w:rsidRPr="00F27DE0">
        <w:rPr>
          <w:rFonts w:ascii="Times New Roman" w:eastAsia="仿宋" w:hAnsi="Times New Roman" w:cs="Times New Roman"/>
          <w:bCs/>
          <w:color w:val="000000" w:themeColor="text1"/>
          <w:sz w:val="28"/>
          <w:szCs w:val="28"/>
        </w:rPr>
        <w:t>1520</w:t>
      </w:r>
      <w:r w:rsidR="00CD6DEE" w:rsidRPr="00F27DE0">
        <w:rPr>
          <w:rFonts w:ascii="Times New Roman" w:eastAsia="仿宋" w:hAnsi="Times New Roman" w:cs="Times New Roman"/>
          <w:bCs/>
          <w:color w:val="000000" w:themeColor="text1"/>
          <w:sz w:val="28"/>
          <w:szCs w:val="28"/>
        </w:rPr>
        <w:t>万元</w:t>
      </w:r>
      <w:r w:rsidR="00E57135" w:rsidRPr="00F27DE0">
        <w:rPr>
          <w:rFonts w:ascii="Times New Roman" w:eastAsia="仿宋" w:hAnsi="Times New Roman" w:cs="Times New Roman"/>
          <w:bCs/>
          <w:color w:val="000000" w:themeColor="text1"/>
          <w:sz w:val="28"/>
          <w:szCs w:val="28"/>
        </w:rPr>
        <w:t>。</w:t>
      </w:r>
    </w:p>
    <w:p w14:paraId="099683DD" w14:textId="77777777" w:rsidR="00896850" w:rsidRPr="00F27DE0" w:rsidRDefault="00896850" w:rsidP="00F27DE0">
      <w:pPr>
        <w:spacing w:line="580" w:lineRule="exact"/>
        <w:ind w:firstLineChars="200" w:firstLine="560"/>
        <w:rPr>
          <w:rFonts w:ascii="Times New Roman" w:eastAsia="仿宋" w:hAnsi="Times New Roman" w:cs="Times New Roman"/>
          <w:bCs/>
          <w:sz w:val="28"/>
          <w:szCs w:val="28"/>
        </w:rPr>
      </w:pPr>
      <w:r w:rsidRPr="00F27DE0">
        <w:rPr>
          <w:rFonts w:ascii="Times New Roman" w:eastAsia="仿宋" w:hAnsi="Times New Roman" w:cs="Times New Roman"/>
          <w:bCs/>
          <w:sz w:val="28"/>
          <w:szCs w:val="28"/>
        </w:rPr>
        <w:t>研究所投资公司</w:t>
      </w:r>
      <w:r w:rsidRPr="00F27DE0">
        <w:rPr>
          <w:rFonts w:ascii="Times New Roman" w:eastAsia="仿宋" w:hAnsi="Times New Roman" w:cs="Times New Roman"/>
          <w:bCs/>
          <w:sz w:val="28"/>
          <w:szCs w:val="28"/>
        </w:rPr>
        <w:t>2</w:t>
      </w:r>
      <w:r w:rsidRPr="00F27DE0">
        <w:rPr>
          <w:rFonts w:ascii="Times New Roman" w:eastAsia="仿宋" w:hAnsi="Times New Roman" w:cs="Times New Roman"/>
          <w:bCs/>
          <w:sz w:val="28"/>
          <w:szCs w:val="28"/>
        </w:rPr>
        <w:t>个，分别为中科健康产业集团股份有限公司和南京中科水治理有限公司，从事科技开发人员数</w:t>
      </w:r>
      <w:r w:rsidRPr="00F27DE0">
        <w:rPr>
          <w:rFonts w:ascii="Times New Roman" w:eastAsia="仿宋" w:hAnsi="Times New Roman" w:cs="Times New Roman"/>
          <w:bCs/>
          <w:sz w:val="28"/>
          <w:szCs w:val="28"/>
        </w:rPr>
        <w:t>91</w:t>
      </w:r>
      <w:r w:rsidRPr="00F27DE0">
        <w:rPr>
          <w:rFonts w:ascii="Times New Roman" w:eastAsia="仿宋" w:hAnsi="Times New Roman" w:cs="Times New Roman"/>
          <w:bCs/>
          <w:sz w:val="28"/>
          <w:szCs w:val="28"/>
        </w:rPr>
        <w:t>人，年产值共</w:t>
      </w:r>
      <w:r w:rsidRPr="00F27DE0">
        <w:rPr>
          <w:rFonts w:ascii="Times New Roman" w:eastAsia="仿宋" w:hAnsi="Times New Roman" w:cs="Times New Roman"/>
          <w:bCs/>
          <w:sz w:val="28"/>
          <w:szCs w:val="28"/>
        </w:rPr>
        <w:t>4.5</w:t>
      </w:r>
      <w:r w:rsidRPr="00F27DE0">
        <w:rPr>
          <w:rFonts w:ascii="Times New Roman" w:eastAsia="仿宋" w:hAnsi="Times New Roman" w:cs="Times New Roman"/>
          <w:bCs/>
          <w:sz w:val="28"/>
          <w:szCs w:val="28"/>
        </w:rPr>
        <w:t>亿元，研究所参股效益</w:t>
      </w:r>
      <w:r w:rsidRPr="00F27DE0">
        <w:rPr>
          <w:rFonts w:ascii="Times New Roman" w:eastAsia="仿宋" w:hAnsi="Times New Roman" w:cs="Times New Roman"/>
          <w:bCs/>
          <w:sz w:val="28"/>
          <w:szCs w:val="28"/>
        </w:rPr>
        <w:t>1900</w:t>
      </w:r>
      <w:r w:rsidRPr="00F27DE0">
        <w:rPr>
          <w:rFonts w:ascii="Times New Roman" w:eastAsia="仿宋" w:hAnsi="Times New Roman" w:cs="Times New Roman"/>
          <w:bCs/>
          <w:sz w:val="28"/>
          <w:szCs w:val="28"/>
        </w:rPr>
        <w:t>余万元。</w:t>
      </w:r>
    </w:p>
    <w:p w14:paraId="0E2591C4" w14:textId="431A3025" w:rsidR="0084558E" w:rsidRPr="00F27DE0" w:rsidRDefault="0084558E" w:rsidP="00F27DE0">
      <w:pPr>
        <w:spacing w:line="580" w:lineRule="exact"/>
        <w:ind w:firstLineChars="200" w:firstLine="560"/>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t>研究所目前是江苏省海洋湖沼学会、江苏省地理学会、江苏省遥感与地理信息系统学会、中国地理学会长江分会、中国地理学会湖泊与湿地分会、中国海洋湖沼学会湖泊分会、中国第四纪科学研究会生态环境演化分会、中国环境科学学会沉积物环境专业委员会挂靠单位。主办《湖泊科学》学术期刊。</w:t>
      </w:r>
      <w:r w:rsidR="00E57135" w:rsidRPr="00F27DE0">
        <w:rPr>
          <w:rFonts w:ascii="Times New Roman" w:eastAsia="仿宋" w:hAnsi="Times New Roman" w:cs="Times New Roman"/>
          <w:bCs/>
          <w:sz w:val="28"/>
          <w:szCs w:val="28"/>
        </w:rPr>
        <w:t>图书馆馆藏图书期刊约</w:t>
      </w:r>
      <w:r w:rsidR="00E57135" w:rsidRPr="00F27DE0">
        <w:rPr>
          <w:rFonts w:ascii="Times New Roman" w:eastAsia="仿宋" w:hAnsi="Times New Roman" w:cs="Times New Roman"/>
          <w:bCs/>
          <w:sz w:val="28"/>
          <w:szCs w:val="28"/>
        </w:rPr>
        <w:t>10</w:t>
      </w:r>
      <w:r w:rsidR="00E57135" w:rsidRPr="00F27DE0">
        <w:rPr>
          <w:rFonts w:ascii="Times New Roman" w:eastAsia="仿宋" w:hAnsi="Times New Roman" w:cs="Times New Roman"/>
          <w:bCs/>
          <w:sz w:val="28"/>
          <w:szCs w:val="28"/>
        </w:rPr>
        <w:t>万册，各种地形图约</w:t>
      </w:r>
      <w:r w:rsidR="00E57135" w:rsidRPr="00F27DE0">
        <w:rPr>
          <w:rFonts w:ascii="Times New Roman" w:eastAsia="仿宋" w:hAnsi="Times New Roman" w:cs="Times New Roman"/>
          <w:bCs/>
          <w:sz w:val="28"/>
          <w:szCs w:val="28"/>
        </w:rPr>
        <w:t>3</w:t>
      </w:r>
      <w:r w:rsidR="00E57135" w:rsidRPr="00F27DE0">
        <w:rPr>
          <w:rFonts w:ascii="Times New Roman" w:eastAsia="仿宋" w:hAnsi="Times New Roman" w:cs="Times New Roman"/>
          <w:bCs/>
          <w:sz w:val="28"/>
          <w:szCs w:val="28"/>
        </w:rPr>
        <w:t>万幅，航卫片</w:t>
      </w:r>
      <w:r w:rsidR="00E57135" w:rsidRPr="00F27DE0">
        <w:rPr>
          <w:rFonts w:ascii="Times New Roman" w:eastAsia="仿宋" w:hAnsi="Times New Roman" w:cs="Times New Roman"/>
          <w:bCs/>
          <w:sz w:val="28"/>
          <w:szCs w:val="28"/>
        </w:rPr>
        <w:t>5</w:t>
      </w:r>
      <w:r w:rsidR="00E57135" w:rsidRPr="00F27DE0">
        <w:rPr>
          <w:rFonts w:ascii="Times New Roman" w:eastAsia="仿宋" w:hAnsi="Times New Roman" w:cs="Times New Roman"/>
          <w:bCs/>
          <w:sz w:val="28"/>
          <w:szCs w:val="28"/>
        </w:rPr>
        <w:t>万余张。此外，馆藏地方志</w:t>
      </w:r>
      <w:r w:rsidR="00E57135" w:rsidRPr="00F27DE0">
        <w:rPr>
          <w:rFonts w:ascii="Times New Roman" w:eastAsia="仿宋" w:hAnsi="Times New Roman" w:cs="Times New Roman"/>
          <w:bCs/>
          <w:sz w:val="28"/>
          <w:szCs w:val="28"/>
        </w:rPr>
        <w:t>4200</w:t>
      </w:r>
      <w:r w:rsidR="00E57135" w:rsidRPr="00F27DE0">
        <w:rPr>
          <w:rFonts w:ascii="Times New Roman" w:eastAsia="仿宋" w:hAnsi="Times New Roman" w:cs="Times New Roman"/>
          <w:bCs/>
          <w:sz w:val="28"/>
          <w:szCs w:val="28"/>
        </w:rPr>
        <w:t>余种</w:t>
      </w:r>
      <w:r w:rsidR="00E57135" w:rsidRPr="00F27DE0">
        <w:rPr>
          <w:rFonts w:ascii="Times New Roman" w:eastAsia="仿宋" w:hAnsi="Times New Roman" w:cs="Times New Roman"/>
          <w:bCs/>
          <w:sz w:val="28"/>
          <w:szCs w:val="28"/>
        </w:rPr>
        <w:t>44000</w:t>
      </w:r>
      <w:r w:rsidR="00E57135" w:rsidRPr="00F27DE0">
        <w:rPr>
          <w:rFonts w:ascii="Times New Roman" w:eastAsia="仿宋" w:hAnsi="Times New Roman" w:cs="Times New Roman"/>
          <w:bCs/>
          <w:sz w:val="28"/>
          <w:szCs w:val="28"/>
        </w:rPr>
        <w:t>多册，其中善本近百种，孤本二十余种。</w:t>
      </w:r>
    </w:p>
    <w:p w14:paraId="718B0030" w14:textId="0EA0955D" w:rsidR="0092357C" w:rsidRPr="00F27DE0" w:rsidRDefault="0084558E" w:rsidP="00F27DE0">
      <w:pPr>
        <w:spacing w:line="580" w:lineRule="exact"/>
        <w:jc w:val="right"/>
        <w:rPr>
          <w:rFonts w:ascii="Times New Roman" w:eastAsia="仿宋" w:hAnsi="Times New Roman" w:cs="Times New Roman"/>
          <w:bCs/>
          <w:color w:val="000000" w:themeColor="text1"/>
          <w:sz w:val="28"/>
          <w:szCs w:val="28"/>
        </w:rPr>
      </w:pPr>
      <w:r w:rsidRPr="00F27DE0">
        <w:rPr>
          <w:rFonts w:ascii="Times New Roman" w:eastAsia="仿宋" w:hAnsi="Times New Roman" w:cs="Times New Roman"/>
          <w:bCs/>
          <w:color w:val="000000" w:themeColor="text1"/>
          <w:sz w:val="28"/>
          <w:szCs w:val="28"/>
        </w:rPr>
        <w:lastRenderedPageBreak/>
        <w:t>（撰稿：孙昊</w:t>
      </w:r>
      <w:r w:rsidR="0075576F" w:rsidRPr="00F27DE0">
        <w:rPr>
          <w:rFonts w:ascii="Times New Roman" w:eastAsia="仿宋" w:hAnsi="Times New Roman" w:cs="Times New Roman"/>
          <w:bCs/>
          <w:color w:val="000000" w:themeColor="text1"/>
          <w:sz w:val="28"/>
          <w:szCs w:val="28"/>
        </w:rPr>
        <w:t xml:space="preserve"> </w:t>
      </w:r>
      <w:r w:rsidRPr="00F27DE0">
        <w:rPr>
          <w:rFonts w:ascii="Times New Roman" w:eastAsia="仿宋" w:hAnsi="Times New Roman" w:cs="Times New Roman"/>
          <w:bCs/>
          <w:color w:val="000000" w:themeColor="text1"/>
          <w:sz w:val="28"/>
          <w:szCs w:val="28"/>
        </w:rPr>
        <w:t>审稿：</w:t>
      </w:r>
      <w:r w:rsidR="00DB4FA9" w:rsidRPr="00F27DE0">
        <w:rPr>
          <w:rFonts w:ascii="Times New Roman" w:eastAsia="仿宋" w:hAnsi="Times New Roman" w:cs="Times New Roman"/>
          <w:bCs/>
          <w:color w:val="000000" w:themeColor="text1"/>
          <w:sz w:val="28"/>
          <w:szCs w:val="28"/>
        </w:rPr>
        <w:t>陈亚芬</w:t>
      </w:r>
      <w:r w:rsidRPr="00F27DE0">
        <w:rPr>
          <w:rFonts w:ascii="Times New Roman" w:eastAsia="仿宋" w:hAnsi="Times New Roman" w:cs="Times New Roman"/>
          <w:bCs/>
          <w:color w:val="000000" w:themeColor="text1"/>
          <w:sz w:val="28"/>
          <w:szCs w:val="28"/>
        </w:rPr>
        <w:t xml:space="preserve"> </w:t>
      </w:r>
      <w:r w:rsidRPr="00F27DE0">
        <w:rPr>
          <w:rFonts w:ascii="Times New Roman" w:eastAsia="仿宋" w:hAnsi="Times New Roman" w:cs="Times New Roman"/>
          <w:bCs/>
          <w:color w:val="000000" w:themeColor="text1"/>
          <w:sz w:val="28"/>
          <w:szCs w:val="28"/>
        </w:rPr>
        <w:t>）</w:t>
      </w:r>
    </w:p>
    <w:sectPr w:rsidR="0092357C" w:rsidRPr="00F27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F718" w14:textId="77777777" w:rsidR="00102AA1" w:rsidRDefault="00102AA1" w:rsidP="0084558E">
      <w:r>
        <w:separator/>
      </w:r>
    </w:p>
  </w:endnote>
  <w:endnote w:type="continuationSeparator" w:id="0">
    <w:p w14:paraId="79A3EA5A" w14:textId="77777777" w:rsidR="00102AA1" w:rsidRDefault="00102AA1" w:rsidP="0084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CAF3" w14:textId="77777777" w:rsidR="00102AA1" w:rsidRDefault="00102AA1" w:rsidP="0084558E">
      <w:r>
        <w:separator/>
      </w:r>
    </w:p>
  </w:footnote>
  <w:footnote w:type="continuationSeparator" w:id="0">
    <w:p w14:paraId="65333F29" w14:textId="77777777" w:rsidR="00102AA1" w:rsidRDefault="00102AA1" w:rsidP="0084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C"/>
    <w:rsid w:val="00011C11"/>
    <w:rsid w:val="00013A36"/>
    <w:rsid w:val="000150DE"/>
    <w:rsid w:val="00050588"/>
    <w:rsid w:val="000A4203"/>
    <w:rsid w:val="000D2499"/>
    <w:rsid w:val="000E31E5"/>
    <w:rsid w:val="000F38EB"/>
    <w:rsid w:val="00102AA1"/>
    <w:rsid w:val="0012217D"/>
    <w:rsid w:val="00124C96"/>
    <w:rsid w:val="00132124"/>
    <w:rsid w:val="0013782F"/>
    <w:rsid w:val="0015755C"/>
    <w:rsid w:val="001715F8"/>
    <w:rsid w:val="00184DEC"/>
    <w:rsid w:val="00190DAE"/>
    <w:rsid w:val="00195230"/>
    <w:rsid w:val="001A242D"/>
    <w:rsid w:val="001A377C"/>
    <w:rsid w:val="001D53B3"/>
    <w:rsid w:val="001E62A4"/>
    <w:rsid w:val="00200E17"/>
    <w:rsid w:val="0021319A"/>
    <w:rsid w:val="0021349E"/>
    <w:rsid w:val="00225233"/>
    <w:rsid w:val="00280059"/>
    <w:rsid w:val="002A04F3"/>
    <w:rsid w:val="002C2534"/>
    <w:rsid w:val="002E415A"/>
    <w:rsid w:val="00345FE5"/>
    <w:rsid w:val="00357148"/>
    <w:rsid w:val="00366CDD"/>
    <w:rsid w:val="00375382"/>
    <w:rsid w:val="0038629A"/>
    <w:rsid w:val="00394523"/>
    <w:rsid w:val="003B51F9"/>
    <w:rsid w:val="003B553C"/>
    <w:rsid w:val="003C3D50"/>
    <w:rsid w:val="003D1CC8"/>
    <w:rsid w:val="00402D6E"/>
    <w:rsid w:val="00420870"/>
    <w:rsid w:val="00426165"/>
    <w:rsid w:val="004335DA"/>
    <w:rsid w:val="00437FCE"/>
    <w:rsid w:val="00444B6A"/>
    <w:rsid w:val="00445DDC"/>
    <w:rsid w:val="004540EB"/>
    <w:rsid w:val="00454640"/>
    <w:rsid w:val="00454C4E"/>
    <w:rsid w:val="00457821"/>
    <w:rsid w:val="004619F0"/>
    <w:rsid w:val="00481515"/>
    <w:rsid w:val="004A40B8"/>
    <w:rsid w:val="004A470A"/>
    <w:rsid w:val="004C7D5B"/>
    <w:rsid w:val="004D186D"/>
    <w:rsid w:val="004D34AC"/>
    <w:rsid w:val="0050766D"/>
    <w:rsid w:val="005143B6"/>
    <w:rsid w:val="00543435"/>
    <w:rsid w:val="00552ACC"/>
    <w:rsid w:val="00557FB7"/>
    <w:rsid w:val="00561D35"/>
    <w:rsid w:val="0056424E"/>
    <w:rsid w:val="00581C2B"/>
    <w:rsid w:val="005966BB"/>
    <w:rsid w:val="005B0B6C"/>
    <w:rsid w:val="005B2A77"/>
    <w:rsid w:val="005D7B15"/>
    <w:rsid w:val="005F3A70"/>
    <w:rsid w:val="005F3CF7"/>
    <w:rsid w:val="0060696F"/>
    <w:rsid w:val="00625A51"/>
    <w:rsid w:val="00643143"/>
    <w:rsid w:val="0065439D"/>
    <w:rsid w:val="006566E7"/>
    <w:rsid w:val="006651BC"/>
    <w:rsid w:val="00673605"/>
    <w:rsid w:val="00692030"/>
    <w:rsid w:val="006A330C"/>
    <w:rsid w:val="006A5188"/>
    <w:rsid w:val="006A7400"/>
    <w:rsid w:val="006C0C65"/>
    <w:rsid w:val="006D6431"/>
    <w:rsid w:val="007004F6"/>
    <w:rsid w:val="0070333A"/>
    <w:rsid w:val="007105D4"/>
    <w:rsid w:val="0072207A"/>
    <w:rsid w:val="00723D23"/>
    <w:rsid w:val="0073109A"/>
    <w:rsid w:val="0075576F"/>
    <w:rsid w:val="00762455"/>
    <w:rsid w:val="007651D2"/>
    <w:rsid w:val="00786533"/>
    <w:rsid w:val="00790F9B"/>
    <w:rsid w:val="007B528D"/>
    <w:rsid w:val="007C1867"/>
    <w:rsid w:val="007F027F"/>
    <w:rsid w:val="007F4944"/>
    <w:rsid w:val="007F7360"/>
    <w:rsid w:val="00807271"/>
    <w:rsid w:val="008273D6"/>
    <w:rsid w:val="00835BAB"/>
    <w:rsid w:val="0084558E"/>
    <w:rsid w:val="0084646D"/>
    <w:rsid w:val="00847489"/>
    <w:rsid w:val="00856B57"/>
    <w:rsid w:val="00862F79"/>
    <w:rsid w:val="0087058F"/>
    <w:rsid w:val="008719F7"/>
    <w:rsid w:val="00894AE5"/>
    <w:rsid w:val="00896850"/>
    <w:rsid w:val="008F5E00"/>
    <w:rsid w:val="00906A70"/>
    <w:rsid w:val="0092357C"/>
    <w:rsid w:val="00923B88"/>
    <w:rsid w:val="009270FB"/>
    <w:rsid w:val="009361F5"/>
    <w:rsid w:val="009742CE"/>
    <w:rsid w:val="0097446D"/>
    <w:rsid w:val="009979E4"/>
    <w:rsid w:val="009B7E2D"/>
    <w:rsid w:val="009C39D3"/>
    <w:rsid w:val="009D5E2E"/>
    <w:rsid w:val="009F19F3"/>
    <w:rsid w:val="00A175D8"/>
    <w:rsid w:val="00A35DE9"/>
    <w:rsid w:val="00A44E74"/>
    <w:rsid w:val="00A535A6"/>
    <w:rsid w:val="00A90331"/>
    <w:rsid w:val="00AC6EC2"/>
    <w:rsid w:val="00AD4181"/>
    <w:rsid w:val="00AE5F2C"/>
    <w:rsid w:val="00AF7B55"/>
    <w:rsid w:val="00B13221"/>
    <w:rsid w:val="00B27F04"/>
    <w:rsid w:val="00B4667E"/>
    <w:rsid w:val="00B65F8F"/>
    <w:rsid w:val="00B70AA7"/>
    <w:rsid w:val="00B76181"/>
    <w:rsid w:val="00B770C2"/>
    <w:rsid w:val="00B8624D"/>
    <w:rsid w:val="00BA157D"/>
    <w:rsid w:val="00BA52D2"/>
    <w:rsid w:val="00BC7551"/>
    <w:rsid w:val="00BD1D65"/>
    <w:rsid w:val="00BE35D0"/>
    <w:rsid w:val="00BF4B51"/>
    <w:rsid w:val="00C2745C"/>
    <w:rsid w:val="00C30852"/>
    <w:rsid w:val="00C45E86"/>
    <w:rsid w:val="00C607F4"/>
    <w:rsid w:val="00C63A12"/>
    <w:rsid w:val="00C65667"/>
    <w:rsid w:val="00CC0924"/>
    <w:rsid w:val="00CD6DEE"/>
    <w:rsid w:val="00CF12BE"/>
    <w:rsid w:val="00CF5DCC"/>
    <w:rsid w:val="00D1221B"/>
    <w:rsid w:val="00D22335"/>
    <w:rsid w:val="00D337C1"/>
    <w:rsid w:val="00D35114"/>
    <w:rsid w:val="00D46BC6"/>
    <w:rsid w:val="00D5284A"/>
    <w:rsid w:val="00D610FA"/>
    <w:rsid w:val="00D626E0"/>
    <w:rsid w:val="00D85E48"/>
    <w:rsid w:val="00D9294E"/>
    <w:rsid w:val="00D9632C"/>
    <w:rsid w:val="00DB13AA"/>
    <w:rsid w:val="00DB43DC"/>
    <w:rsid w:val="00DB4FA9"/>
    <w:rsid w:val="00DC4557"/>
    <w:rsid w:val="00DC6EAC"/>
    <w:rsid w:val="00DE18DE"/>
    <w:rsid w:val="00E071CB"/>
    <w:rsid w:val="00E07BFE"/>
    <w:rsid w:val="00E36101"/>
    <w:rsid w:val="00E369C6"/>
    <w:rsid w:val="00E46FFD"/>
    <w:rsid w:val="00E52925"/>
    <w:rsid w:val="00E57135"/>
    <w:rsid w:val="00E7135E"/>
    <w:rsid w:val="00E72902"/>
    <w:rsid w:val="00E954A8"/>
    <w:rsid w:val="00EB576E"/>
    <w:rsid w:val="00EE37FE"/>
    <w:rsid w:val="00EE6A4E"/>
    <w:rsid w:val="00F015E5"/>
    <w:rsid w:val="00F01CEB"/>
    <w:rsid w:val="00F27DE0"/>
    <w:rsid w:val="00F37A82"/>
    <w:rsid w:val="00F44062"/>
    <w:rsid w:val="00F62CA1"/>
    <w:rsid w:val="00F81142"/>
    <w:rsid w:val="00F8535E"/>
    <w:rsid w:val="00FA30BF"/>
    <w:rsid w:val="00FA4B71"/>
    <w:rsid w:val="00FB1174"/>
    <w:rsid w:val="00FD42AD"/>
    <w:rsid w:val="00FD448F"/>
    <w:rsid w:val="00FD7C1A"/>
    <w:rsid w:val="00FE5945"/>
    <w:rsid w:val="00FF005E"/>
    <w:rsid w:val="00FF5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966"/>
  <w15:docId w15:val="{8A7EDDD6-DB00-4EFE-ABF5-4773DB7B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5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058F"/>
    <w:rPr>
      <w:sz w:val="18"/>
      <w:szCs w:val="18"/>
    </w:rPr>
  </w:style>
  <w:style w:type="paragraph" w:styleId="a5">
    <w:name w:val="footer"/>
    <w:basedOn w:val="a"/>
    <w:link w:val="a6"/>
    <w:uiPriority w:val="99"/>
    <w:unhideWhenUsed/>
    <w:rsid w:val="0087058F"/>
    <w:pPr>
      <w:tabs>
        <w:tab w:val="center" w:pos="4153"/>
        <w:tab w:val="right" w:pos="8306"/>
      </w:tabs>
      <w:snapToGrid w:val="0"/>
      <w:jc w:val="left"/>
    </w:pPr>
    <w:rPr>
      <w:sz w:val="18"/>
      <w:szCs w:val="18"/>
    </w:rPr>
  </w:style>
  <w:style w:type="character" w:customStyle="1" w:styleId="a6">
    <w:name w:val="页脚 字符"/>
    <w:basedOn w:val="a0"/>
    <w:link w:val="a5"/>
    <w:uiPriority w:val="99"/>
    <w:rsid w:val="008705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6</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孙昊</dc:creator>
  <cp:lastModifiedBy>孙昊</cp:lastModifiedBy>
  <cp:revision>11</cp:revision>
  <cp:lastPrinted>2019-02-26T00:54:00Z</cp:lastPrinted>
  <dcterms:created xsi:type="dcterms:W3CDTF">2020-02-28T07:30:00Z</dcterms:created>
  <dcterms:modified xsi:type="dcterms:W3CDTF">2021-03-03T08:35:00Z</dcterms:modified>
</cp:coreProperties>
</file>